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802A08">
        <w:rPr>
          <w:rFonts w:ascii="Times New Roman" w:eastAsia="Times New Roman" w:hAnsi="Times New Roman"/>
          <w:sz w:val="24"/>
          <w:szCs w:val="24"/>
          <w:lang w:eastAsia="ru-RU"/>
        </w:rPr>
        <w:t>1168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DC688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20</w:t>
      </w:r>
      <w:r w:rsidR="00D046F7">
        <w:rPr>
          <w:rFonts w:ascii="Times New Roman" w:hAnsi="Times New Roman"/>
          <w:sz w:val="28"/>
          <w:szCs w:val="28"/>
        </w:rPr>
        <w:t xml:space="preserve"> августа </w:t>
      </w:r>
      <w:r w:rsidR="00DC688F">
        <w:rPr>
          <w:rFonts w:ascii="Times New Roman" w:hAnsi="Times New Roman"/>
          <w:sz w:val="28"/>
          <w:szCs w:val="28"/>
        </w:rPr>
        <w:t xml:space="preserve"> </w:t>
      </w:r>
      <w:r w:rsidR="004B04B9">
        <w:rPr>
          <w:rFonts w:ascii="Times New Roman" w:hAnsi="Times New Roman"/>
          <w:sz w:val="28"/>
          <w:szCs w:val="28"/>
        </w:rPr>
        <w:t xml:space="preserve"> 2</w:t>
      </w:r>
      <w:r w:rsidR="005769E7">
        <w:rPr>
          <w:rFonts w:ascii="Times New Roman" w:hAnsi="Times New Roman"/>
          <w:sz w:val="28"/>
          <w:szCs w:val="28"/>
        </w:rPr>
        <w:t>02</w:t>
      </w:r>
      <w:r w:rsidR="00DC688F"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DC688F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-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10713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688F" w:rsidRPr="00DC688F" w:rsidP="00DC688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ООО </w:t>
      </w:r>
      <w:r w:rsidR="00802A08">
        <w:rPr>
          <w:rFonts w:ascii="Times New Roman" w:hAnsi="Times New Roman"/>
          <w:sz w:val="28"/>
          <w:szCs w:val="28"/>
        </w:rPr>
        <w:t>ПКО</w:t>
      </w:r>
      <w:r w:rsidR="00913AA3"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«</w:t>
      </w:r>
      <w:r w:rsidR="00802A08">
        <w:rPr>
          <w:rFonts w:ascii="Times New Roman" w:hAnsi="Times New Roman"/>
          <w:sz w:val="28"/>
          <w:szCs w:val="28"/>
        </w:rPr>
        <w:t>Центр профессионального взыскания</w:t>
      </w:r>
      <w:r w:rsidRPr="00DC688F">
        <w:rPr>
          <w:rFonts w:ascii="Times New Roman" w:hAnsi="Times New Roman"/>
          <w:sz w:val="28"/>
          <w:szCs w:val="28"/>
        </w:rPr>
        <w:t xml:space="preserve">» к </w:t>
      </w:r>
      <w:r w:rsidR="00913AA3">
        <w:rPr>
          <w:rFonts w:ascii="Times New Roman" w:hAnsi="Times New Roman"/>
          <w:sz w:val="28"/>
          <w:szCs w:val="28"/>
        </w:rPr>
        <w:t>Лиханову</w:t>
      </w:r>
      <w:r w:rsidR="00913AA3">
        <w:rPr>
          <w:rFonts w:ascii="Times New Roman" w:hAnsi="Times New Roman"/>
          <w:sz w:val="28"/>
          <w:szCs w:val="28"/>
        </w:rPr>
        <w:t xml:space="preserve"> Арсению Игоревичу</w:t>
      </w:r>
      <w:r w:rsidR="00802A08">
        <w:rPr>
          <w:rFonts w:ascii="Times New Roman" w:hAnsi="Times New Roman"/>
          <w:sz w:val="28"/>
          <w:szCs w:val="28"/>
        </w:rPr>
        <w:t>, третье лицо, не заявляющее самостоятельных требований на предмет спора – ООО МКК «Честное слово»</w:t>
      </w:r>
      <w:r w:rsidR="00913AA3">
        <w:rPr>
          <w:rFonts w:ascii="Times New Roman" w:hAnsi="Times New Roman"/>
          <w:sz w:val="28"/>
          <w:szCs w:val="28"/>
        </w:rPr>
        <w:t xml:space="preserve"> </w:t>
      </w:r>
      <w:r w:rsidR="00D046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о взыскании </w:t>
      </w:r>
      <w:r w:rsidR="00913AA3">
        <w:rPr>
          <w:rFonts w:ascii="Times New Roman" w:hAnsi="Times New Roman"/>
          <w:sz w:val="28"/>
          <w:szCs w:val="28"/>
        </w:rPr>
        <w:t xml:space="preserve"> задолженности по договору займа, 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DC688F" w:rsidP="00D046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="00913AA3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913AA3" w:rsidP="00913A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>Лиханова</w:t>
      </w:r>
      <w:r>
        <w:rPr>
          <w:rFonts w:ascii="Times New Roman" w:eastAsia="Times New Roman" w:hAnsi="Times New Roman"/>
          <w:sz w:val="28"/>
          <w:szCs w:val="28"/>
        </w:rPr>
        <w:t xml:space="preserve"> Арсения Игоревича, </w:t>
      </w:r>
      <w:r w:rsidR="00124DCF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пользу Общества с ограниченной ответственностью </w:t>
      </w:r>
      <w:r w:rsidR="00802A08">
        <w:rPr>
          <w:rFonts w:ascii="Times New Roman" w:hAnsi="Times New Roman"/>
          <w:sz w:val="28"/>
          <w:szCs w:val="28"/>
        </w:rPr>
        <w:t xml:space="preserve">ПКО </w:t>
      </w:r>
      <w:r w:rsidRPr="00DC688F" w:rsidR="00802A08">
        <w:rPr>
          <w:rFonts w:ascii="Times New Roman" w:hAnsi="Times New Roman"/>
          <w:sz w:val="28"/>
          <w:szCs w:val="28"/>
        </w:rPr>
        <w:t xml:space="preserve"> «</w:t>
      </w:r>
      <w:r w:rsidR="00802A08">
        <w:rPr>
          <w:rFonts w:ascii="Times New Roman" w:hAnsi="Times New Roman"/>
          <w:sz w:val="28"/>
          <w:szCs w:val="28"/>
        </w:rPr>
        <w:t>Центр профессионального взыскания</w:t>
      </w:r>
      <w:r w:rsidRPr="00DC688F" w:rsidR="00802A08">
        <w:rPr>
          <w:rFonts w:ascii="Times New Roman" w:hAnsi="Times New Roman"/>
          <w:sz w:val="28"/>
          <w:szCs w:val="28"/>
        </w:rPr>
        <w:t xml:space="preserve">» </w:t>
      </w:r>
      <w:r w:rsidRPr="00DC6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(ОГРН </w:t>
      </w:r>
      <w:r w:rsidR="00124DCF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>задолженност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договору   </w:t>
      </w:r>
      <w:r>
        <w:rPr>
          <w:rFonts w:ascii="Times New Roman" w:hAnsi="Times New Roman"/>
          <w:sz w:val="28"/>
          <w:szCs w:val="28"/>
          <w:lang w:val="uk-UA"/>
        </w:rPr>
        <w:t>займа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124DCF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  <w:lang w:val="uk-UA"/>
        </w:rPr>
        <w:t>от 22.0</w:t>
      </w:r>
      <w:r w:rsidR="00802A0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.2024 г. за </w:t>
      </w:r>
      <w:r>
        <w:rPr>
          <w:rFonts w:ascii="Times New Roman" w:hAnsi="Times New Roman"/>
          <w:sz w:val="28"/>
          <w:szCs w:val="28"/>
          <w:lang w:val="uk-UA"/>
        </w:rPr>
        <w:t>период</w:t>
      </w:r>
      <w:r>
        <w:rPr>
          <w:rFonts w:ascii="Times New Roman" w:hAnsi="Times New Roman"/>
          <w:sz w:val="28"/>
          <w:szCs w:val="28"/>
          <w:lang w:val="uk-UA"/>
        </w:rPr>
        <w:t xml:space="preserve"> с 22.0</w:t>
      </w:r>
      <w:r w:rsidR="00802A08">
        <w:rPr>
          <w:rFonts w:ascii="Times New Roman" w:hAnsi="Times New Roman"/>
          <w:sz w:val="28"/>
          <w:szCs w:val="28"/>
          <w:lang w:val="uk-UA"/>
        </w:rPr>
        <w:t>7.2024г. по 18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802A08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.2025 г.   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9455 </w:t>
      </w:r>
      <w:r w:rsidR="00802A08">
        <w:rPr>
          <w:rFonts w:ascii="Times New Roman" w:hAnsi="Times New Roman"/>
          <w:sz w:val="28"/>
          <w:szCs w:val="28"/>
          <w:lang w:val="uk-UA"/>
        </w:rPr>
        <w:t>рублей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88 коп</w:t>
      </w:r>
      <w:r w:rsidR="00802A08">
        <w:rPr>
          <w:rFonts w:ascii="Times New Roman" w:hAnsi="Times New Roman"/>
          <w:sz w:val="28"/>
          <w:szCs w:val="28"/>
          <w:lang w:val="uk-UA"/>
        </w:rPr>
        <w:t>.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умма</w:t>
      </w:r>
      <w:r>
        <w:rPr>
          <w:rFonts w:ascii="Times New Roman" w:hAnsi="Times New Roman"/>
          <w:sz w:val="28"/>
          <w:szCs w:val="28"/>
          <w:lang w:val="uk-UA"/>
        </w:rPr>
        <w:t xml:space="preserve"> основного </w:t>
      </w:r>
      <w:r>
        <w:rPr>
          <w:rFonts w:ascii="Times New Roman" w:hAnsi="Times New Roman"/>
          <w:sz w:val="28"/>
          <w:szCs w:val="28"/>
          <w:lang w:val="uk-UA"/>
        </w:rPr>
        <w:t>долга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12919 </w:t>
      </w:r>
      <w:r w:rsidR="00802A08">
        <w:rPr>
          <w:rFonts w:ascii="Times New Roman" w:hAnsi="Times New Roman"/>
          <w:sz w:val="28"/>
          <w:szCs w:val="28"/>
          <w:lang w:val="uk-UA"/>
        </w:rPr>
        <w:t>рублей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36 коп.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проценты</w:t>
      </w:r>
      <w:r>
        <w:rPr>
          <w:rFonts w:ascii="Times New Roman" w:hAnsi="Times New Roman"/>
          <w:sz w:val="28"/>
          <w:szCs w:val="28"/>
          <w:lang w:val="uk-UA"/>
        </w:rPr>
        <w:t xml:space="preserve"> за  </w:t>
      </w:r>
      <w:r>
        <w:rPr>
          <w:rFonts w:ascii="Times New Roman" w:hAnsi="Times New Roman"/>
          <w:sz w:val="28"/>
          <w:szCs w:val="28"/>
          <w:lang w:val="uk-UA"/>
        </w:rPr>
        <w:t>пользование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займом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, а </w:t>
      </w:r>
      <w:r w:rsidR="00802A08">
        <w:rPr>
          <w:rFonts w:ascii="Times New Roman" w:hAnsi="Times New Roman"/>
          <w:sz w:val="28"/>
          <w:szCs w:val="28"/>
          <w:lang w:val="uk-UA"/>
        </w:rPr>
        <w:t>всего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22375 </w:t>
      </w:r>
      <w:r w:rsidR="00802A08">
        <w:rPr>
          <w:rFonts w:ascii="Times New Roman" w:hAnsi="Times New Roman"/>
          <w:sz w:val="28"/>
          <w:szCs w:val="28"/>
          <w:lang w:val="uk-UA"/>
        </w:rPr>
        <w:t>рублей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24 коп.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13AA3" w:rsidP="00802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Лиханова</w:t>
      </w:r>
      <w:r>
        <w:rPr>
          <w:rFonts w:ascii="Times New Roman" w:eastAsia="Times New Roman" w:hAnsi="Times New Roman"/>
          <w:sz w:val="28"/>
          <w:szCs w:val="28"/>
        </w:rPr>
        <w:t xml:space="preserve"> Арсения Игоревича, </w:t>
      </w:r>
      <w:r w:rsidR="00124DCF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02A08">
        <w:rPr>
          <w:rFonts w:ascii="Times New Roman" w:eastAsia="Times New Roman" w:hAnsi="Times New Roman"/>
          <w:sz w:val="28"/>
          <w:szCs w:val="28"/>
        </w:rPr>
        <w:t xml:space="preserve">в пользу Общества с ограниченной ответственностью </w:t>
      </w:r>
      <w:r w:rsidR="00802A08">
        <w:rPr>
          <w:rFonts w:ascii="Times New Roman" w:hAnsi="Times New Roman"/>
          <w:sz w:val="28"/>
          <w:szCs w:val="28"/>
        </w:rPr>
        <w:t xml:space="preserve">ПКО </w:t>
      </w:r>
      <w:r w:rsidRPr="00DC688F" w:rsidR="00802A08">
        <w:rPr>
          <w:rFonts w:ascii="Times New Roman" w:hAnsi="Times New Roman"/>
          <w:sz w:val="28"/>
          <w:szCs w:val="28"/>
        </w:rPr>
        <w:t xml:space="preserve"> «</w:t>
      </w:r>
      <w:r w:rsidR="00802A08">
        <w:rPr>
          <w:rFonts w:ascii="Times New Roman" w:hAnsi="Times New Roman"/>
          <w:sz w:val="28"/>
          <w:szCs w:val="28"/>
        </w:rPr>
        <w:t>Центр профессионального взыскания</w:t>
      </w:r>
      <w:r w:rsidRPr="00DC688F" w:rsidR="00802A08">
        <w:rPr>
          <w:rFonts w:ascii="Times New Roman" w:hAnsi="Times New Roman"/>
          <w:sz w:val="28"/>
          <w:szCs w:val="28"/>
        </w:rPr>
        <w:t xml:space="preserve">»  </w:t>
      </w:r>
      <w:r w:rsidR="00802A08">
        <w:rPr>
          <w:rFonts w:ascii="Times New Roman" w:hAnsi="Times New Roman"/>
          <w:sz w:val="28"/>
          <w:szCs w:val="28"/>
        </w:rPr>
        <w:t xml:space="preserve">(ОГРН </w:t>
      </w:r>
      <w:r w:rsidR="00124DCF">
        <w:rPr>
          <w:rFonts w:ascii="Times New Roman" w:hAnsi="Times New Roman"/>
          <w:sz w:val="28"/>
          <w:szCs w:val="28"/>
        </w:rPr>
        <w:t>ДАННЫЕ</w:t>
      </w:r>
      <w:r w:rsidR="00802A08">
        <w:rPr>
          <w:rFonts w:ascii="Times New Roman" w:hAnsi="Times New Roman"/>
          <w:sz w:val="28"/>
          <w:szCs w:val="28"/>
        </w:rPr>
        <w:t xml:space="preserve">)    </w:t>
      </w:r>
      <w:r w:rsidR="00802A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4000 рублей в счет возмещения судебных издержек по</w:t>
      </w:r>
      <w:r w:rsidR="00802A08">
        <w:rPr>
          <w:rFonts w:ascii="Times New Roman" w:hAnsi="Times New Roman"/>
          <w:sz w:val="28"/>
          <w:szCs w:val="28"/>
        </w:rPr>
        <w:t xml:space="preserve"> уплате государственной пошлины и 76 рублей почтовых расходов.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</w:t>
      </w:r>
      <w:r w:rsidRPr="00BF33C0">
        <w:rPr>
          <w:rFonts w:ascii="Times New Roman" w:eastAsia="Times New Roman" w:hAnsi="Times New Roman"/>
          <w:sz w:val="28"/>
          <w:szCs w:val="28"/>
        </w:rPr>
        <w:t>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10713C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0713C"/>
    <w:rsid w:val="00123A55"/>
    <w:rsid w:val="00124DCF"/>
    <w:rsid w:val="00173AA2"/>
    <w:rsid w:val="00213F5D"/>
    <w:rsid w:val="00266685"/>
    <w:rsid w:val="00283547"/>
    <w:rsid w:val="0029362C"/>
    <w:rsid w:val="002A1321"/>
    <w:rsid w:val="002D2A23"/>
    <w:rsid w:val="00306BDC"/>
    <w:rsid w:val="00313427"/>
    <w:rsid w:val="0034474D"/>
    <w:rsid w:val="00365CBE"/>
    <w:rsid w:val="0039149F"/>
    <w:rsid w:val="003A6CE4"/>
    <w:rsid w:val="003E4027"/>
    <w:rsid w:val="00401E4F"/>
    <w:rsid w:val="004050B4"/>
    <w:rsid w:val="004755B1"/>
    <w:rsid w:val="004B04B9"/>
    <w:rsid w:val="004B7205"/>
    <w:rsid w:val="004D10FA"/>
    <w:rsid w:val="004D5755"/>
    <w:rsid w:val="00515A4C"/>
    <w:rsid w:val="00575CB5"/>
    <w:rsid w:val="005769E7"/>
    <w:rsid w:val="005817C2"/>
    <w:rsid w:val="005B5CA0"/>
    <w:rsid w:val="005D7550"/>
    <w:rsid w:val="005E5A7E"/>
    <w:rsid w:val="006D545C"/>
    <w:rsid w:val="006F282D"/>
    <w:rsid w:val="006F6676"/>
    <w:rsid w:val="00773013"/>
    <w:rsid w:val="00786AF4"/>
    <w:rsid w:val="007A1D28"/>
    <w:rsid w:val="00802A08"/>
    <w:rsid w:val="00821264"/>
    <w:rsid w:val="00852CB3"/>
    <w:rsid w:val="00862F86"/>
    <w:rsid w:val="00865A13"/>
    <w:rsid w:val="00887751"/>
    <w:rsid w:val="00913AA3"/>
    <w:rsid w:val="00925F7B"/>
    <w:rsid w:val="00947929"/>
    <w:rsid w:val="00987FED"/>
    <w:rsid w:val="009A29DC"/>
    <w:rsid w:val="00A1025F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6BAF"/>
    <w:rsid w:val="00B074DD"/>
    <w:rsid w:val="00B53F32"/>
    <w:rsid w:val="00B6581B"/>
    <w:rsid w:val="00BA658F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46F7"/>
    <w:rsid w:val="00D06016"/>
    <w:rsid w:val="00D20A4E"/>
    <w:rsid w:val="00D21626"/>
    <w:rsid w:val="00D22F89"/>
    <w:rsid w:val="00D665A0"/>
    <w:rsid w:val="00DB6C09"/>
    <w:rsid w:val="00DC688F"/>
    <w:rsid w:val="00DF7227"/>
    <w:rsid w:val="00E71658"/>
    <w:rsid w:val="00E7462B"/>
    <w:rsid w:val="00EA68BC"/>
    <w:rsid w:val="00F84BE6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1C7EC-EB87-49BD-910E-5D640941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