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6B79" w:rsidRPr="00906A5C" w:rsidP="00956B79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2-5-</w:t>
      </w:r>
      <w:r w:rsidR="00487E66">
        <w:rPr>
          <w:rFonts w:ascii="Times New Roman" w:eastAsia="Times New Roman" w:hAnsi="Times New Roman"/>
          <w:sz w:val="28"/>
          <w:szCs w:val="28"/>
          <w:lang w:eastAsia="ru-RU"/>
        </w:rPr>
        <w:t>1208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487E66" w:rsidRPr="00906A5C" w:rsidP="00487E6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487E66" w:rsidRPr="00906A5C" w:rsidP="00487E6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487E66" w:rsidRPr="00906A5C" w:rsidP="00487E6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 сентября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г. Симферополь</w:t>
      </w:r>
    </w:p>
    <w:p w:rsidR="00487E66" w:rsidRPr="00906A5C" w:rsidP="00487E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Мировой судья судебного участка № 5 Железнодорожного судебного  района города Симферополя Республики Крым Попова Н.И.,</w:t>
      </w:r>
    </w:p>
    <w:p w:rsidR="00487E66" w:rsidP="00487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помощнике -  </w:t>
      </w:r>
      <w:r>
        <w:rPr>
          <w:rFonts w:ascii="Times New Roman" w:hAnsi="Times New Roman"/>
          <w:sz w:val="28"/>
          <w:szCs w:val="28"/>
        </w:rPr>
        <w:t>Сефершаевой</w:t>
      </w:r>
      <w:r>
        <w:rPr>
          <w:rFonts w:ascii="Times New Roman" w:hAnsi="Times New Roman"/>
          <w:sz w:val="28"/>
          <w:szCs w:val="28"/>
        </w:rPr>
        <w:t xml:space="preserve"> Л.С.</w:t>
      </w:r>
    </w:p>
    <w:p w:rsidR="00487E66" w:rsidP="00487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ответчиков –  Липатовой А.Г., Липатовой Л.А.,                  </w:t>
      </w:r>
      <w:r>
        <w:rPr>
          <w:rFonts w:ascii="Times New Roman" w:hAnsi="Times New Roman"/>
          <w:sz w:val="28"/>
          <w:szCs w:val="28"/>
        </w:rPr>
        <w:t>Теницкой</w:t>
      </w:r>
      <w:r>
        <w:rPr>
          <w:rFonts w:ascii="Times New Roman" w:hAnsi="Times New Roman"/>
          <w:sz w:val="28"/>
          <w:szCs w:val="28"/>
        </w:rPr>
        <w:t xml:space="preserve"> С.А.</w:t>
      </w:r>
    </w:p>
    <w:p w:rsidR="00487E66" w:rsidRPr="00906A5C" w:rsidP="00487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 в открытом судебном заседании гражданское дело по исковому   заявлению      </w:t>
      </w:r>
      <w:r>
        <w:rPr>
          <w:rFonts w:ascii="Times New Roman" w:hAnsi="Times New Roman"/>
          <w:sz w:val="28"/>
          <w:szCs w:val="28"/>
        </w:rPr>
        <w:t xml:space="preserve"> Некоммерческой организации «Региональный фонд капитального ремонта многоквартирных домов Республики Крым» к Липатовой Алле Георгиевне, Липатовой Людмиле Анатольевне, </w:t>
      </w:r>
      <w:r>
        <w:rPr>
          <w:rFonts w:ascii="Times New Roman" w:hAnsi="Times New Roman"/>
          <w:sz w:val="28"/>
          <w:szCs w:val="28"/>
        </w:rPr>
        <w:t>Теницкой</w:t>
      </w:r>
      <w:r>
        <w:rPr>
          <w:rFonts w:ascii="Times New Roman" w:hAnsi="Times New Roman"/>
          <w:sz w:val="28"/>
          <w:szCs w:val="28"/>
        </w:rPr>
        <w:t xml:space="preserve"> Светлане Анатольевне   о взыскании задолженности по уплате взносов  на капитальный ремонт  общего имущества  многоквартирного жилого  дома</w:t>
      </w:r>
    </w:p>
    <w:p w:rsidR="00FE2580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УСТАНОВИЛ:</w:t>
      </w:r>
    </w:p>
    <w:p w:rsidR="00FE2580" w:rsidP="00FE2580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обратилась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</w:t>
      </w:r>
      <w:r w:rsidR="00487E66">
        <w:rPr>
          <w:rFonts w:ascii="Times New Roman" w:hAnsi="Times New Roman"/>
          <w:sz w:val="28"/>
          <w:szCs w:val="28"/>
        </w:rPr>
        <w:t xml:space="preserve"> Липатовой Алле Георгиевне, Липатовой Людмиле Анатольевне, </w:t>
      </w:r>
      <w:r w:rsidR="00487E66">
        <w:rPr>
          <w:rFonts w:ascii="Times New Roman" w:hAnsi="Times New Roman"/>
          <w:sz w:val="28"/>
          <w:szCs w:val="28"/>
        </w:rPr>
        <w:t>Теницкой</w:t>
      </w:r>
      <w:r w:rsidR="00487E66">
        <w:rPr>
          <w:rFonts w:ascii="Times New Roman" w:hAnsi="Times New Roman"/>
          <w:sz w:val="28"/>
          <w:szCs w:val="28"/>
        </w:rPr>
        <w:t xml:space="preserve"> Светлане Анатольевне</w:t>
      </w:r>
      <w:r w:rsidR="00487E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кото</w:t>
      </w:r>
      <w:r w:rsidR="00956B79">
        <w:rPr>
          <w:rFonts w:ascii="Times New Roman" w:hAnsi="Times New Roman"/>
          <w:sz w:val="28"/>
          <w:szCs w:val="28"/>
        </w:rPr>
        <w:t>ром просила взыскать с ответчик</w:t>
      </w:r>
      <w:r w:rsidR="00487E66">
        <w:rPr>
          <w:rFonts w:ascii="Times New Roman" w:hAnsi="Times New Roman"/>
          <w:sz w:val="28"/>
          <w:szCs w:val="28"/>
        </w:rPr>
        <w:t xml:space="preserve">ов </w:t>
      </w:r>
      <w:r w:rsidR="00956B79">
        <w:rPr>
          <w:rFonts w:ascii="Times New Roman" w:hAnsi="Times New Roman"/>
          <w:sz w:val="28"/>
          <w:szCs w:val="28"/>
        </w:rPr>
        <w:t xml:space="preserve"> </w:t>
      </w:r>
      <w:r w:rsidR="00487E66">
        <w:rPr>
          <w:rFonts w:ascii="Times New Roman" w:hAnsi="Times New Roman"/>
          <w:sz w:val="28"/>
          <w:szCs w:val="28"/>
        </w:rPr>
        <w:t xml:space="preserve">соответственно их долям в праве собственности на жилое помещение  - кв. </w:t>
      </w:r>
      <w:r w:rsidR="00947059">
        <w:rPr>
          <w:bCs/>
          <w:spacing w:val="-4"/>
          <w:sz w:val="28"/>
          <w:szCs w:val="28"/>
        </w:rPr>
        <w:t>ДАННЫЕ</w:t>
      </w:r>
      <w:r w:rsidR="00487E66">
        <w:rPr>
          <w:rFonts w:ascii="Times New Roman" w:hAnsi="Times New Roman"/>
          <w:sz w:val="28"/>
          <w:szCs w:val="28"/>
        </w:rPr>
        <w:t xml:space="preserve">, Республика Крым, общей площадью </w:t>
      </w:r>
      <w:r w:rsidR="00947059">
        <w:rPr>
          <w:bCs/>
          <w:spacing w:val="-4"/>
          <w:sz w:val="28"/>
          <w:szCs w:val="28"/>
        </w:rPr>
        <w:t>ДАННЫЕ</w:t>
      </w:r>
      <w:r w:rsidR="00487E66">
        <w:rPr>
          <w:rFonts w:ascii="Times New Roman" w:hAnsi="Times New Roman"/>
          <w:sz w:val="28"/>
          <w:szCs w:val="28"/>
        </w:rPr>
        <w:t>кв.м</w:t>
      </w:r>
      <w:r w:rsidR="00487E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задолженност</w:t>
      </w:r>
      <w:r w:rsidR="00487E6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по оплате взносов на капитальный ремонт общего имущества в многоквартирном </w:t>
      </w:r>
      <w:r>
        <w:rPr>
          <w:rFonts w:ascii="Times New Roman" w:hAnsi="Times New Roman"/>
          <w:sz w:val="28"/>
          <w:szCs w:val="28"/>
        </w:rPr>
        <w:t>доме</w:t>
      </w:r>
      <w:r>
        <w:rPr>
          <w:rFonts w:ascii="Times New Roman" w:hAnsi="Times New Roman"/>
          <w:sz w:val="28"/>
          <w:szCs w:val="28"/>
        </w:rPr>
        <w:t xml:space="preserve"> по адресу:</w:t>
      </w:r>
      <w:r w:rsidR="00956B79">
        <w:rPr>
          <w:rFonts w:ascii="Times New Roman" w:hAnsi="Times New Roman"/>
          <w:sz w:val="28"/>
          <w:szCs w:val="28"/>
        </w:rPr>
        <w:t xml:space="preserve"> </w:t>
      </w:r>
      <w:r w:rsidR="00947059">
        <w:rPr>
          <w:bCs/>
          <w:spacing w:val="-4"/>
          <w:sz w:val="28"/>
          <w:szCs w:val="28"/>
        </w:rPr>
        <w:t>ДАННЫЕ</w:t>
      </w:r>
      <w:r w:rsidR="00487E66">
        <w:rPr>
          <w:rFonts w:ascii="Times New Roman" w:hAnsi="Times New Roman"/>
          <w:sz w:val="28"/>
          <w:szCs w:val="28"/>
        </w:rPr>
        <w:t xml:space="preserve">,  с 01.03.2022г. по 31.05.2025г. </w:t>
      </w:r>
      <w:r>
        <w:rPr>
          <w:rFonts w:ascii="Times New Roman" w:hAnsi="Times New Roman"/>
          <w:sz w:val="28"/>
          <w:szCs w:val="28"/>
        </w:rPr>
        <w:t xml:space="preserve">  </w:t>
      </w:r>
      <w:r w:rsidR="00487E66">
        <w:rPr>
          <w:rFonts w:ascii="Times New Roman" w:hAnsi="Times New Roman"/>
          <w:sz w:val="28"/>
          <w:szCs w:val="28"/>
        </w:rPr>
        <w:t xml:space="preserve"> в размере: с Липатовой А.Г.  (доля собственности 7/20) 7256 рублей 84 коп., а также пеню в размере 1163 рубля 41 коп., с Липатовой Л.А. (доля собственности 13/40) 6738 рублей 50 коп., а также пеню в размере 1080 рублей 31 коп., </w:t>
      </w:r>
      <w:r w:rsidR="00487E66">
        <w:rPr>
          <w:rFonts w:ascii="Times New Roman" w:hAnsi="Times New Roman"/>
          <w:sz w:val="28"/>
          <w:szCs w:val="28"/>
        </w:rPr>
        <w:t>Теницкой</w:t>
      </w:r>
      <w:r w:rsidR="00487E66">
        <w:rPr>
          <w:rFonts w:ascii="Times New Roman" w:hAnsi="Times New Roman"/>
          <w:sz w:val="28"/>
          <w:szCs w:val="28"/>
        </w:rPr>
        <w:t xml:space="preserve"> С.А. (доля собственности  13/40)</w:t>
      </w:r>
      <w:r w:rsidRPr="00487E66" w:rsidR="00487E66">
        <w:rPr>
          <w:rFonts w:ascii="Times New Roman" w:hAnsi="Times New Roman"/>
          <w:sz w:val="28"/>
          <w:szCs w:val="28"/>
        </w:rPr>
        <w:t xml:space="preserve"> </w:t>
      </w:r>
      <w:r w:rsidR="00487E66">
        <w:rPr>
          <w:rFonts w:ascii="Times New Roman" w:hAnsi="Times New Roman"/>
          <w:sz w:val="28"/>
          <w:szCs w:val="28"/>
        </w:rPr>
        <w:t>6738 рублей</w:t>
      </w:r>
      <w:r w:rsidR="00487E66">
        <w:rPr>
          <w:rFonts w:ascii="Times New Roman" w:hAnsi="Times New Roman"/>
          <w:sz w:val="28"/>
          <w:szCs w:val="28"/>
        </w:rPr>
        <w:t xml:space="preserve"> 50 коп., а также пеню в размере 1080 рублей 31 коп.   </w:t>
      </w:r>
      <w:r w:rsidR="000337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Требования м</w:t>
      </w:r>
      <w:r w:rsidR="00033732">
        <w:rPr>
          <w:rFonts w:ascii="Times New Roman" w:eastAsia="Times New Roman" w:hAnsi="Times New Roman"/>
          <w:sz w:val="28"/>
          <w:szCs w:val="28"/>
        </w:rPr>
        <w:t>отивированы тем,  что ответчик</w:t>
      </w:r>
      <w:r w:rsidR="00487E66">
        <w:rPr>
          <w:rFonts w:ascii="Times New Roman" w:eastAsia="Times New Roman" w:hAnsi="Times New Roman"/>
          <w:sz w:val="28"/>
          <w:szCs w:val="28"/>
        </w:rPr>
        <w:t>и</w:t>
      </w:r>
      <w:r w:rsidR="00033732">
        <w:rPr>
          <w:rFonts w:ascii="Times New Roman" w:eastAsia="Times New Roman" w:hAnsi="Times New Roman"/>
          <w:sz w:val="28"/>
          <w:szCs w:val="28"/>
        </w:rPr>
        <w:t xml:space="preserve"> явля</w:t>
      </w:r>
      <w:r w:rsidR="00487E66">
        <w:rPr>
          <w:rFonts w:ascii="Times New Roman" w:eastAsia="Times New Roman" w:hAnsi="Times New Roman"/>
          <w:sz w:val="28"/>
          <w:szCs w:val="28"/>
        </w:rPr>
        <w:t>ю</w:t>
      </w:r>
      <w:r w:rsidR="00033732">
        <w:rPr>
          <w:rFonts w:ascii="Times New Roman" w:eastAsia="Times New Roman" w:hAnsi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/>
          <w:sz w:val="28"/>
          <w:szCs w:val="28"/>
        </w:rPr>
        <w:t xml:space="preserve"> собственник</w:t>
      </w:r>
      <w:r w:rsidR="00487E66">
        <w:rPr>
          <w:rFonts w:ascii="Times New Roman" w:eastAsia="Times New Roman" w:hAnsi="Times New Roman"/>
          <w:sz w:val="28"/>
          <w:szCs w:val="28"/>
        </w:rPr>
        <w:t>ами</w:t>
      </w:r>
      <w:r w:rsidR="000337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жилого  помещения  по адресу:      </w:t>
      </w:r>
      <w:r w:rsidR="00947059">
        <w:rPr>
          <w:bCs/>
          <w:spacing w:val="-4"/>
          <w:sz w:val="28"/>
          <w:szCs w:val="28"/>
        </w:rPr>
        <w:t>ДАННЫЕ</w:t>
      </w:r>
      <w:r w:rsidR="00033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общей площадью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>. Не выполнил</w:t>
      </w:r>
      <w:r w:rsidR="00487E66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 обязанности по оплате за </w:t>
      </w:r>
      <w:r>
        <w:rPr>
          <w:rFonts w:ascii="Times New Roman" w:eastAsia="Times New Roman" w:hAnsi="Times New Roman"/>
          <w:sz w:val="28"/>
          <w:szCs w:val="28"/>
        </w:rPr>
        <w:t>жилищно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–к</w:t>
      </w:r>
      <w:r>
        <w:rPr>
          <w:rFonts w:ascii="Times New Roman" w:eastAsia="Times New Roman" w:hAnsi="Times New Roman"/>
          <w:sz w:val="28"/>
          <w:szCs w:val="28"/>
        </w:rPr>
        <w:t xml:space="preserve">оммунальные услуги, в связи с чем образовалась указанная задолженность. </w:t>
      </w:r>
    </w:p>
    <w:p w:rsidR="00033732" w:rsidP="00FE258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судебное заседание истец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уведомлен надлежащим образом,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явку св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оего представителя не обеспечил,</w:t>
      </w:r>
      <w:r w:rsidR="00874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ходатайств об отложении не подавал. </w:t>
      </w:r>
    </w:p>
    <w:p w:rsidR="00FE2580" w:rsidP="00FE258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Ответчик</w:t>
      </w:r>
      <w:r w:rsidR="00874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 Липатова А.Г., Липатова Л.А., </w:t>
      </w:r>
      <w:r w:rsidR="00874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Теницкая</w:t>
      </w:r>
      <w:r w:rsidR="00874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С.А.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  просили в удовлетворении исковых требований отказать, в связи с пропуском срока исковой давности. Просили учесть, что ответчик</w:t>
      </w:r>
      <w:r w:rsidR="00874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договор с истцом не заключал</w:t>
      </w:r>
      <w:r w:rsidR="00874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квитанции об оплате платежей не получал</w:t>
      </w:r>
      <w:r w:rsidR="00874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 </w:t>
      </w:r>
      <w:r w:rsidR="00874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просили снизить неустойку.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FE2580" w:rsidP="00FE25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A41AAA">
        <w:rPr>
          <w:rFonts w:ascii="Times New Roman" w:hAnsi="Times New Roman"/>
          <w:sz w:val="28"/>
          <w:szCs w:val="28"/>
        </w:rPr>
        <w:t>Изучив доводы иска, исследовав и оценив имеющиеся в деле доказательства в их совокупности, суд приходит к выводу, что  исковые требования подлежат</w:t>
      </w:r>
      <w:r w:rsidR="00033732">
        <w:rPr>
          <w:rFonts w:ascii="Times New Roman" w:hAnsi="Times New Roman"/>
          <w:sz w:val="28"/>
          <w:szCs w:val="28"/>
        </w:rPr>
        <w:t xml:space="preserve"> частичному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>удовлетворению по следующим основаниям.</w:t>
      </w:r>
    </w:p>
    <w:p w:rsidR="00FE2580" w:rsidRPr="00A41AAA" w:rsidP="00FE258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FE2580" w:rsidRPr="0029568D" w:rsidP="00FE258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anchor="7IeAAsZniiH" w:tgtFrame="_blank" w:tooltip="Статья 210. Бремя содержания имущества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210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ГК РФ, ч. 3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anchor="9HWgSed3d2Nw" w:tgtFrame="_blank" w:tooltip="Статья 30. Права и обязанности собственника жилого помеще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033732" w:rsidP="00FE258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положениям ст. 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anchor="NtNnnpWhLg51" w:tgtFrame="_blank" w:tooltip="Статья 154. Структура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154</w:t>
        </w:r>
      </w:hyperlink>
      <w:r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 xml:space="preserve">ч.2п.2 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плата за жилое помещение и коммунальные услуги для собственника помещения в многоквартирном доме  включает в себя взнос на капитальный ремонт.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C1EE3">
        <w:rPr>
          <w:rFonts w:ascii="Times New Roman" w:hAnsi="Times New Roman"/>
          <w:sz w:val="28"/>
          <w:szCs w:val="28"/>
          <w:shd w:val="clear" w:color="auto" w:fill="FFFFFF"/>
        </w:rPr>
        <w:t>Постановлением Совета министров Республики Крым от 30.11.2015 г. № 753  утверждена Региональная программа капитального ремонта общего имущества в многоквартирных домах на территории  Республики Крым на 2016-2045 годы.</w:t>
      </w:r>
      <w:r w:rsidRPr="007C1EE3" w:rsidR="007C1EE3">
        <w:rPr>
          <w:rFonts w:ascii="Times New Roman" w:hAnsi="Times New Roman"/>
          <w:sz w:val="28"/>
          <w:szCs w:val="28"/>
          <w:shd w:val="clear" w:color="auto" w:fill="FFFFFF"/>
        </w:rPr>
        <w:t xml:space="preserve"> Текст постановления опубликован на интернет </w:t>
      </w:r>
      <w:r w:rsidRPr="007C1EE3" w:rsidR="007C1EE3">
        <w:rPr>
          <w:rFonts w:ascii="Times New Roman" w:hAnsi="Times New Roman"/>
          <w:sz w:val="28"/>
          <w:szCs w:val="28"/>
          <w:shd w:val="clear" w:color="auto" w:fill="FFFFFF"/>
        </w:rPr>
        <w:t>–п</w:t>
      </w:r>
      <w:r w:rsidRPr="007C1EE3" w:rsidR="007C1EE3">
        <w:rPr>
          <w:rFonts w:ascii="Times New Roman" w:hAnsi="Times New Roman"/>
          <w:sz w:val="28"/>
          <w:szCs w:val="28"/>
          <w:shd w:val="clear" w:color="auto" w:fill="FFFFFF"/>
        </w:rPr>
        <w:t>ортале правой информации (</w:t>
      </w:r>
      <w:hyperlink r:id="rId8" w:history="1"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http</w:t>
        </w:r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://</w:t>
        </w:r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publication</w:t>
        </w:r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pravo</w:t>
        </w:r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gov</w:t>
        </w:r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7C1EE3" w:rsidR="007C1EE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7C1EE3" w:rsidR="007C1EE3">
        <w:rPr>
          <w:rFonts w:ascii="Times New Roman" w:hAnsi="Times New Roman"/>
          <w:sz w:val="28"/>
          <w:szCs w:val="28"/>
          <w:shd w:val="clear" w:color="auto" w:fill="FFFFFF"/>
        </w:rPr>
        <w:t>) 3 декабря 2015 г.</w:t>
      </w:r>
      <w:r w:rsidRPr="007C1EE3">
        <w:rPr>
          <w:rFonts w:ascii="Times New Roman" w:hAnsi="Times New Roman"/>
          <w:sz w:val="28"/>
          <w:szCs w:val="28"/>
          <w:shd w:val="clear" w:color="auto" w:fill="FFFFFF"/>
        </w:rPr>
        <w:t xml:space="preserve"> Таким образом, собственники жилых и нежилых помещений в многоквартирных домах, расположенных на территории  Республики Крым  и включенных в Региональную  программу, обязаны оплачивать  взносы на капитальный ремонт, начиная с сентября 2016г. </w:t>
      </w:r>
    </w:p>
    <w:p w:rsidR="00FE2580" w:rsidRPr="007C1EE3" w:rsidP="00FE258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Постановлением Администрации города Симферополя Республики Крым от 07.09.2016 г. № 2045 собственники помещений многоквартирного дома </w:t>
      </w:r>
      <w:r w:rsidR="00947059">
        <w:rPr>
          <w:bCs/>
          <w:spacing w:val="-4"/>
          <w:sz w:val="28"/>
          <w:szCs w:val="28"/>
        </w:rPr>
        <w:t>ДАННЫЕ</w:t>
      </w:r>
      <w:r w:rsidR="009C39C6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формируют фонд капитального ремонта на счете регионального оператора. </w:t>
      </w:r>
      <w:r w:rsidRPr="007C1EE3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FE2580" w:rsidRPr="0029568D" w:rsidP="00FE258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 w:rsidR="00A6559A">
        <w:rPr>
          <w:rFonts w:ascii="Times New Roman" w:hAnsi="Times New Roman"/>
          <w:sz w:val="28"/>
          <w:szCs w:val="28"/>
          <w:shd w:val="clear" w:color="auto" w:fill="FFFFFF"/>
        </w:rPr>
        <w:t xml:space="preserve">Липатова А.Г., Липатова Л.А., </w:t>
      </w:r>
      <w:r w:rsidR="00A6559A">
        <w:rPr>
          <w:rFonts w:ascii="Times New Roman" w:hAnsi="Times New Roman"/>
          <w:sz w:val="28"/>
          <w:szCs w:val="28"/>
          <w:shd w:val="clear" w:color="auto" w:fill="FFFFFF"/>
        </w:rPr>
        <w:t>Теницкая</w:t>
      </w:r>
      <w:r w:rsidR="00A6559A">
        <w:rPr>
          <w:rFonts w:ascii="Times New Roman" w:hAnsi="Times New Roman"/>
          <w:sz w:val="28"/>
          <w:szCs w:val="28"/>
          <w:shd w:val="clear" w:color="auto" w:fill="FFFFFF"/>
        </w:rPr>
        <w:t xml:space="preserve"> С.А. являются долевыми собственниками кв. 100 по ул. </w:t>
      </w:r>
      <w:r w:rsidR="00947059">
        <w:rPr>
          <w:bCs/>
          <w:spacing w:val="-4"/>
          <w:sz w:val="28"/>
          <w:szCs w:val="28"/>
        </w:rPr>
        <w:t>ДАННЫЕ</w:t>
      </w:r>
      <w:r w:rsidR="00A6559A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7C1EE3">
        <w:rPr>
          <w:rFonts w:ascii="Times New Roman" w:hAnsi="Times New Roman"/>
          <w:sz w:val="28"/>
          <w:szCs w:val="28"/>
        </w:rPr>
        <w:t xml:space="preserve"> </w:t>
      </w:r>
      <w:r w:rsidR="00A6559A">
        <w:rPr>
          <w:rFonts w:ascii="Times New Roman" w:hAnsi="Times New Roman"/>
          <w:sz w:val="28"/>
          <w:szCs w:val="28"/>
        </w:rPr>
        <w:t xml:space="preserve">Липатовой А.Г. -   доля собственности 7/20,                  Липатова Л.А. -доля собственности 13/40, </w:t>
      </w:r>
      <w:r w:rsidR="00A6559A">
        <w:rPr>
          <w:rFonts w:ascii="Times New Roman" w:hAnsi="Times New Roman"/>
          <w:sz w:val="28"/>
          <w:szCs w:val="28"/>
        </w:rPr>
        <w:t>Теницкая</w:t>
      </w:r>
      <w:r w:rsidR="00A6559A">
        <w:rPr>
          <w:rFonts w:ascii="Times New Roman" w:hAnsi="Times New Roman"/>
          <w:sz w:val="28"/>
          <w:szCs w:val="28"/>
        </w:rPr>
        <w:t xml:space="preserve">  С.А.  - доля собственности  13/40. </w:t>
      </w:r>
      <w:r w:rsidRPr="00487E66" w:rsidR="00A6559A">
        <w:rPr>
          <w:rFonts w:ascii="Times New Roman" w:hAnsi="Times New Roman"/>
          <w:sz w:val="28"/>
          <w:szCs w:val="28"/>
        </w:rPr>
        <w:t xml:space="preserve"> </w:t>
      </w:r>
      <w:r w:rsidR="00A655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E2580" w:rsidP="00FE2580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Ответчик</w:t>
      </w:r>
      <w:r w:rsidR="00A6559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не производил</w:t>
      </w:r>
      <w:r w:rsidR="00A6559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оплату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взносов на капитальный ремонт общего имущества в м</w:t>
      </w:r>
      <w:r w:rsidR="007C1EE3">
        <w:rPr>
          <w:rFonts w:ascii="Times New Roman" w:hAnsi="Times New Roman"/>
          <w:sz w:val="28"/>
          <w:szCs w:val="28"/>
        </w:rPr>
        <w:t xml:space="preserve">ногоквартирном доме по адресу: </w:t>
      </w:r>
      <w:r w:rsidRPr="007C1EE3" w:rsidR="007C1EE3">
        <w:rPr>
          <w:rFonts w:ascii="Times New Roman" w:eastAsia="Times New Roman" w:hAnsi="Times New Roman"/>
          <w:sz w:val="28"/>
          <w:szCs w:val="28"/>
        </w:rPr>
        <w:t xml:space="preserve">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в результате чего</w:t>
      </w:r>
      <w:r w:rsidR="00A6559A">
        <w:rPr>
          <w:rFonts w:ascii="Times New Roman" w:hAnsi="Times New Roman"/>
          <w:sz w:val="28"/>
          <w:szCs w:val="28"/>
        </w:rPr>
        <w:t xml:space="preserve"> у них </w:t>
      </w:r>
      <w:r>
        <w:rPr>
          <w:rFonts w:ascii="Times New Roman" w:hAnsi="Times New Roman"/>
          <w:sz w:val="28"/>
          <w:szCs w:val="28"/>
        </w:rPr>
        <w:t xml:space="preserve"> образовалась </w:t>
      </w:r>
      <w:r w:rsidR="00A6559A">
        <w:rPr>
          <w:rFonts w:ascii="Times New Roman" w:hAnsi="Times New Roman"/>
          <w:sz w:val="28"/>
          <w:szCs w:val="28"/>
        </w:rPr>
        <w:t xml:space="preserve">задолженность соответственно их долям в праве собственности на жилое помещение </w:t>
      </w:r>
      <w:r>
        <w:rPr>
          <w:rFonts w:ascii="Times New Roman" w:hAnsi="Times New Roman"/>
          <w:sz w:val="28"/>
          <w:szCs w:val="28"/>
        </w:rPr>
        <w:t>задолженность</w:t>
      </w:r>
      <w:r w:rsidR="00A6559A">
        <w:rPr>
          <w:rFonts w:ascii="Times New Roman" w:hAnsi="Times New Roman"/>
          <w:sz w:val="28"/>
          <w:szCs w:val="28"/>
        </w:rPr>
        <w:t xml:space="preserve">: у </w:t>
      </w:r>
      <w:r>
        <w:rPr>
          <w:rFonts w:ascii="Times New Roman" w:hAnsi="Times New Roman"/>
          <w:sz w:val="28"/>
          <w:szCs w:val="28"/>
        </w:rPr>
        <w:t xml:space="preserve"> </w:t>
      </w:r>
      <w:r w:rsidR="00A6559A">
        <w:rPr>
          <w:rFonts w:ascii="Times New Roman" w:hAnsi="Times New Roman"/>
          <w:sz w:val="28"/>
          <w:szCs w:val="28"/>
        </w:rPr>
        <w:t xml:space="preserve"> Липатовой А.Г.  (доля собственности 7/20) 7256 рублей 84 коп., а также пеня в размере 1163 рубля 41 коп., у                Липатовой Л.А. (доля собственности 13/40) 6738 рублей 50 коп., а также пеня в размере 1080 рублей 31 коп., у </w:t>
      </w:r>
      <w:r w:rsidR="00A6559A">
        <w:rPr>
          <w:rFonts w:ascii="Times New Roman" w:hAnsi="Times New Roman"/>
          <w:sz w:val="28"/>
          <w:szCs w:val="28"/>
        </w:rPr>
        <w:t>Теницкой</w:t>
      </w:r>
      <w:r w:rsidR="00A6559A">
        <w:rPr>
          <w:rFonts w:ascii="Times New Roman" w:hAnsi="Times New Roman"/>
          <w:sz w:val="28"/>
          <w:szCs w:val="28"/>
        </w:rPr>
        <w:t xml:space="preserve"> С.А. (доля собственности  13/40)</w:t>
      </w:r>
      <w:r w:rsidRPr="00487E66" w:rsidR="00A6559A">
        <w:rPr>
          <w:rFonts w:ascii="Times New Roman" w:hAnsi="Times New Roman"/>
          <w:sz w:val="28"/>
          <w:szCs w:val="28"/>
        </w:rPr>
        <w:t xml:space="preserve"> </w:t>
      </w:r>
      <w:r w:rsidR="00A6559A">
        <w:rPr>
          <w:rFonts w:ascii="Times New Roman" w:hAnsi="Times New Roman"/>
          <w:sz w:val="28"/>
          <w:szCs w:val="28"/>
        </w:rPr>
        <w:t xml:space="preserve">6738 рублей 50 коп., а также пеня в размере 1080 рублей 31 коп.           </w:t>
      </w:r>
    </w:p>
    <w:p w:rsidR="00FE2580" w:rsidP="00FE258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9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E2580" w:rsidP="00FE2580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Правильность </w:t>
      </w:r>
      <w:r w:rsidR="00EF5364">
        <w:rPr>
          <w:rFonts w:ascii="Times New Roman" w:eastAsia="Times New Roman" w:hAnsi="Times New Roman"/>
          <w:sz w:val="28"/>
          <w:szCs w:val="28"/>
        </w:rPr>
        <w:t xml:space="preserve">представленного истцом </w:t>
      </w:r>
      <w:r>
        <w:rPr>
          <w:rFonts w:ascii="Times New Roman" w:eastAsia="Times New Roman" w:hAnsi="Times New Roman"/>
          <w:sz w:val="28"/>
          <w:szCs w:val="28"/>
        </w:rPr>
        <w:t xml:space="preserve"> расчета задолженности подтверждена материалами дела,</w:t>
      </w:r>
      <w:r w:rsidR="00EF5364">
        <w:rPr>
          <w:rFonts w:ascii="Times New Roman" w:eastAsia="Times New Roman" w:hAnsi="Times New Roman"/>
          <w:sz w:val="28"/>
          <w:szCs w:val="28"/>
        </w:rPr>
        <w:t xml:space="preserve"> является арифметически верной,</w:t>
      </w:r>
      <w:r>
        <w:rPr>
          <w:rFonts w:ascii="Times New Roman" w:eastAsia="Times New Roman" w:hAnsi="Times New Roman"/>
          <w:sz w:val="28"/>
          <w:szCs w:val="28"/>
        </w:rPr>
        <w:t xml:space="preserve"> ответчик</w:t>
      </w:r>
      <w:r w:rsidR="00A6559A">
        <w:rPr>
          <w:rFonts w:ascii="Times New Roman" w:eastAsia="Times New Roman" w:hAnsi="Times New Roman"/>
          <w:sz w:val="28"/>
          <w:szCs w:val="28"/>
        </w:rPr>
        <w:t xml:space="preserve">ами </w:t>
      </w:r>
      <w:r w:rsidR="00EF536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 опровергнута.</w:t>
      </w:r>
    </w:p>
    <w:p w:rsidR="00FE2580" w:rsidP="00FE258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9568D">
        <w:rPr>
          <w:rFonts w:ascii="Times New Roman" w:hAnsi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FE2580" w:rsidP="007C1EE3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364">
        <w:rPr>
          <w:rFonts w:ascii="Times New Roman" w:hAnsi="Times New Roman"/>
          <w:color w:val="000000"/>
          <w:sz w:val="28"/>
          <w:szCs w:val="28"/>
        </w:rPr>
        <w:t xml:space="preserve">Таким образом, требования о взыскании задолженности являются обоснованными.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6B79" w:rsidP="00956B79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тветчик</w:t>
      </w:r>
      <w:r w:rsidR="00A6559A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рассмотрении дела судом  заявлено о применении срока исковой давности.</w:t>
      </w:r>
    </w:p>
    <w:p w:rsidR="00956B79" w:rsidRPr="00DB2126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В соответствии с п. 1 ст. </w:t>
      </w:r>
      <w:hyperlink r:id="rId10" w:tgtFrame="_blank" w:tooltip="ГК РФ &gt;  Раздел I. Общие положения &gt; Подраздел 5. Сроки. Исковая давность &gt; Глава 12. Исковая давность &gt; Статья 196. Общий срок исковой давности" w:history="1">
        <w:r w:rsidRPr="00DB2126">
          <w:rPr>
            <w:rStyle w:val="Hyperlink"/>
            <w:rFonts w:ascii="Times New Roman" w:hAnsi="Times New Roman"/>
            <w:sz w:val="28"/>
            <w:szCs w:val="28"/>
          </w:rPr>
          <w:t>196</w:t>
        </w:r>
      </w:hyperlink>
      <w:r w:rsidRPr="00DB2126">
        <w:rPr>
          <w:rFonts w:ascii="Times New Roman" w:hAnsi="Times New Roman"/>
          <w:sz w:val="28"/>
          <w:szCs w:val="28"/>
        </w:rPr>
        <w:t> Гражданского кодекса Российской Федерации общий срок исковой давности составляет три года со дня, определяемого в соответствии со статьей 200 настоящего Кодекса.</w:t>
      </w:r>
    </w:p>
    <w:p w:rsidR="00956B79" w:rsidRPr="00DB2126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Согласно п. 1 ст. </w:t>
      </w:r>
      <w:hyperlink r:id="rId11" w:tgtFrame="_blank" w:tooltip="ГК РФ &gt;  Раздел I. Общие положения &gt; Подраздел 5. Сроки. Исковая давность &gt; Глава 12. Исковая давность &gt; Статья 200. Начало течения срока исковой давности" w:history="1">
        <w:r w:rsidRPr="00DB2126">
          <w:rPr>
            <w:rStyle w:val="Hyperlink"/>
            <w:rFonts w:ascii="Times New Roman" w:hAnsi="Times New Roman"/>
            <w:sz w:val="28"/>
            <w:szCs w:val="28"/>
          </w:rPr>
          <w:t>200</w:t>
        </w:r>
      </w:hyperlink>
      <w:r w:rsidRPr="00DB2126">
        <w:rPr>
          <w:rFonts w:ascii="Times New Roman" w:hAnsi="Times New Roman"/>
          <w:sz w:val="28"/>
          <w:szCs w:val="28"/>
        </w:rPr>
        <w:t xml:space="preserve"> Гражданского кодекса Российской Федерации, если законом не установлено иное, течение срока исковой давности </w:t>
      </w:r>
      <w:r w:rsidRPr="00DB2126">
        <w:rPr>
          <w:rFonts w:ascii="Times New Roman" w:hAnsi="Times New Roman"/>
          <w:sz w:val="28"/>
          <w:szCs w:val="28"/>
        </w:rPr>
        <w:t>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956B79" w:rsidRPr="00DB2126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Согласно п. 1, 2 ст. </w:t>
      </w:r>
      <w:hyperlink r:id="rId12" w:tgtFrame="_blank" w:tooltip="ГК РФ &gt;  Раздел I. Общие положения &gt; Подраздел 5. Сроки. Исковая давность &gt; Глава 12. Исковая давность &gt; Статья 199. Применение исковой давности" w:history="1">
        <w:r w:rsidRPr="00DB2126">
          <w:rPr>
            <w:rStyle w:val="Hyperlink"/>
            <w:rFonts w:ascii="Times New Roman" w:hAnsi="Times New Roman"/>
            <w:sz w:val="28"/>
            <w:szCs w:val="28"/>
          </w:rPr>
          <w:t>199</w:t>
        </w:r>
      </w:hyperlink>
      <w:r w:rsidRPr="00DB2126">
        <w:rPr>
          <w:rFonts w:ascii="Times New Roman" w:hAnsi="Times New Roman"/>
          <w:sz w:val="28"/>
          <w:szCs w:val="28"/>
        </w:rPr>
        <w:t> 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давности.</w:t>
      </w:r>
    </w:p>
    <w:p w:rsidR="00956B79" w:rsidRPr="00DB2126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По обязательствам с определенным сроком исполнения течение срока </w:t>
      </w:r>
      <w:r w:rsidRPr="00DB2126">
        <w:rPr>
          <w:rFonts w:ascii="Times New Roman" w:hAnsi="Times New Roman"/>
          <w:bCs/>
          <w:sz w:val="28"/>
          <w:szCs w:val="28"/>
        </w:rPr>
        <w:t>исковой давности</w:t>
      </w:r>
      <w:r w:rsidRPr="00DB2126">
        <w:rPr>
          <w:rFonts w:ascii="Times New Roman" w:hAnsi="Times New Roman"/>
          <w:b/>
          <w:bCs/>
          <w:sz w:val="28"/>
          <w:szCs w:val="28"/>
        </w:rPr>
        <w:t> </w:t>
      </w:r>
      <w:r w:rsidRPr="00DB2126">
        <w:rPr>
          <w:rFonts w:ascii="Times New Roman" w:hAnsi="Times New Roman"/>
          <w:sz w:val="28"/>
          <w:szCs w:val="28"/>
        </w:rPr>
        <w:t>начинается по окончании срока исполнения.</w:t>
      </w:r>
    </w:p>
    <w:p w:rsidR="00956B79" w:rsidRPr="00DB2126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Исковая давность применяется судом только по заявлению стороны в споре, сделанному до вынесения судом решения.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A6559A">
        <w:rPr>
          <w:rFonts w:ascii="Times New Roman" w:hAnsi="Times New Roman"/>
          <w:sz w:val="28"/>
          <w:szCs w:val="28"/>
        </w:rPr>
        <w:t xml:space="preserve"> </w:t>
      </w:r>
    </w:p>
    <w:p w:rsidR="00A6559A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 xml:space="preserve">Мировым судьей установлено, что </w:t>
      </w:r>
      <w:r>
        <w:rPr>
          <w:rFonts w:ascii="Times New Roman" w:hAnsi="Times New Roman"/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 </w:t>
      </w:r>
      <w:r>
        <w:rPr>
          <w:rFonts w:ascii="Times New Roman" w:hAnsi="Times New Roman"/>
          <w:sz w:val="28"/>
          <w:szCs w:val="28"/>
        </w:rPr>
        <w:t>в январе 2025</w:t>
      </w:r>
      <w:r w:rsidR="00EF536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обратилась к мировому судье с заявлени</w:t>
      </w:r>
      <w:r w:rsidR="00EF5364"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z w:val="28"/>
          <w:szCs w:val="28"/>
        </w:rPr>
        <w:t xml:space="preserve">   о вынесении судебн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 приказ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о взыскании указанной задолженности</w:t>
      </w:r>
      <w:r>
        <w:rPr>
          <w:rFonts w:ascii="Times New Roman" w:hAnsi="Times New Roman"/>
          <w:sz w:val="28"/>
          <w:szCs w:val="28"/>
        </w:rPr>
        <w:t xml:space="preserve"> с Липатовой А.Г.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</w:t>
      </w:r>
      <w:r w:rsidR="00EF5364">
        <w:rPr>
          <w:rFonts w:ascii="Times New Roman" w:hAnsi="Times New Roman"/>
          <w:sz w:val="28"/>
          <w:szCs w:val="28"/>
        </w:rPr>
        <w:t xml:space="preserve"> января 2025г. мировым судьей был выдан судебный приказ, который отменен определением мирового судьи от </w:t>
      </w:r>
      <w:r>
        <w:rPr>
          <w:rFonts w:ascii="Times New Roman" w:hAnsi="Times New Roman"/>
          <w:sz w:val="28"/>
          <w:szCs w:val="28"/>
        </w:rPr>
        <w:t xml:space="preserve">26 марта </w:t>
      </w:r>
      <w:r w:rsidR="00EF5364">
        <w:rPr>
          <w:rFonts w:ascii="Times New Roman" w:hAnsi="Times New Roman"/>
          <w:sz w:val="28"/>
          <w:szCs w:val="28"/>
        </w:rPr>
        <w:t xml:space="preserve"> 2025г, в связи с поступившими возражениями должника</w:t>
      </w:r>
      <w:r w:rsidR="00EF53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17 апреля 2025 г. мировым судьей вынесен судебный приказ о взыскании задолженности с Липатовой Л.А., который  определением от 06 мая 2025 г. отменен. 13 февраля 2025 г. мировым судьей  вынесен судебный приказа в отношении </w:t>
      </w:r>
      <w:r>
        <w:rPr>
          <w:rFonts w:ascii="Times New Roman" w:hAnsi="Times New Roman"/>
          <w:sz w:val="28"/>
          <w:szCs w:val="28"/>
        </w:rPr>
        <w:t>Теницкой</w:t>
      </w:r>
      <w:r>
        <w:rPr>
          <w:rFonts w:ascii="Times New Roman" w:hAnsi="Times New Roman"/>
          <w:sz w:val="28"/>
          <w:szCs w:val="28"/>
        </w:rPr>
        <w:t xml:space="preserve"> С.А., который отменен определением мирового судьи от  26 февраля 2025 г. </w:t>
      </w:r>
    </w:p>
    <w:p w:rsidR="00EF5364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559A">
        <w:rPr>
          <w:rFonts w:ascii="Times New Roman" w:hAnsi="Times New Roman"/>
          <w:sz w:val="28"/>
          <w:szCs w:val="28"/>
        </w:rPr>
        <w:t xml:space="preserve">5 июля  </w:t>
      </w:r>
      <w:r>
        <w:rPr>
          <w:rFonts w:ascii="Times New Roman" w:hAnsi="Times New Roman"/>
          <w:sz w:val="28"/>
          <w:szCs w:val="28"/>
        </w:rPr>
        <w:t xml:space="preserve">2025 г. истец обратился к мировому судьей с настоящим исковым заявлением, то есть в пределах шестимесячного срока после отмены судебного приказа. </w:t>
      </w:r>
    </w:p>
    <w:p w:rsidR="00EF5364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части 2 ст. 11.1 Закона республики Крым от 19 декабря 2014 г. № 48-ЗРК/2014 «О некоторых вопросах 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 на капитальный ремонт осуществляется собственниками помещений в многоквартирных домах ежемесячно  до 20 числа месяца</w:t>
      </w:r>
      <w:r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следующего за расчетным периодом, за который производится оплата.</w:t>
      </w:r>
    </w:p>
    <w:p w:rsidR="00EF5364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 обязательство по оплате взносов  за </w:t>
      </w:r>
      <w:r w:rsidR="00A6559A">
        <w:rPr>
          <w:rFonts w:ascii="Times New Roman" w:hAnsi="Times New Roman"/>
          <w:sz w:val="28"/>
          <w:szCs w:val="28"/>
        </w:rPr>
        <w:t>март  2022</w:t>
      </w:r>
      <w:r>
        <w:rPr>
          <w:rFonts w:ascii="Times New Roman" w:hAnsi="Times New Roman"/>
          <w:sz w:val="28"/>
          <w:szCs w:val="28"/>
        </w:rPr>
        <w:t xml:space="preserve"> г. наступает в </w:t>
      </w:r>
      <w:r w:rsidR="00A6559A">
        <w:rPr>
          <w:rFonts w:ascii="Times New Roman" w:hAnsi="Times New Roman"/>
          <w:sz w:val="28"/>
          <w:szCs w:val="28"/>
        </w:rPr>
        <w:t xml:space="preserve">апреле </w:t>
      </w:r>
      <w:r>
        <w:rPr>
          <w:rFonts w:ascii="Times New Roman" w:hAnsi="Times New Roman"/>
          <w:sz w:val="28"/>
          <w:szCs w:val="28"/>
        </w:rPr>
        <w:t xml:space="preserve"> 2022 г.</w:t>
      </w:r>
    </w:p>
    <w:p w:rsidR="006B4498" w:rsidP="00956B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 заявленные исковые требования не выходят за 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лы срока исковой давности. </w:t>
      </w:r>
      <w:r w:rsidR="00956B79">
        <w:rPr>
          <w:rFonts w:ascii="Times New Roman" w:hAnsi="Times New Roman"/>
          <w:sz w:val="28"/>
          <w:szCs w:val="28"/>
        </w:rPr>
        <w:t xml:space="preserve">  </w:t>
      </w:r>
      <w:r w:rsidRPr="00DB2126" w:rsidR="00956B79">
        <w:rPr>
          <w:rFonts w:ascii="Times New Roman" w:hAnsi="Times New Roman"/>
          <w:sz w:val="28"/>
          <w:szCs w:val="28"/>
        </w:rPr>
        <w:t xml:space="preserve"> </w:t>
      </w:r>
      <w:r w:rsidR="00956B79">
        <w:rPr>
          <w:rFonts w:ascii="Times New Roman" w:hAnsi="Times New Roman"/>
          <w:sz w:val="28"/>
          <w:szCs w:val="28"/>
        </w:rPr>
        <w:t xml:space="preserve">    </w:t>
      </w:r>
    </w:p>
    <w:p w:rsidR="00956B79" w:rsidRPr="00DB2126" w:rsidP="006B4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Кроме того, ответчик</w:t>
      </w:r>
      <w:r w:rsidR="00A6559A">
        <w:rPr>
          <w:rFonts w:ascii="Times New Roman" w:eastAsia="Times New Roman" w:hAnsi="Times New Roman"/>
          <w:sz w:val="28"/>
          <w:szCs w:val="28"/>
        </w:rPr>
        <w:t xml:space="preserve">ами </w:t>
      </w:r>
      <w:r>
        <w:rPr>
          <w:rFonts w:ascii="Times New Roman" w:eastAsia="Times New Roman" w:hAnsi="Times New Roman"/>
          <w:sz w:val="28"/>
          <w:szCs w:val="28"/>
        </w:rPr>
        <w:t xml:space="preserve">  был</w:t>
      </w:r>
      <w:r w:rsidR="00A6559A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заявлен</w:t>
      </w:r>
      <w:r w:rsidR="00A6559A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о необоснованном начислении пени, насчитанной за несвоевременную оплату взносов за капитальный ремонт многоквартирного дома. В обоснование своих доводов ответчик</w:t>
      </w:r>
      <w:r w:rsidR="00A6559A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указал</w:t>
      </w:r>
      <w:r w:rsidR="00A6559A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, что не получал</w:t>
      </w:r>
      <w:r w:rsidR="00A6559A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от истца платежных квитанций об уплате указанных взносов.</w:t>
      </w:r>
      <w:r w:rsidRPr="004F7EC5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Разрешая требования о взыскании неустойки за несвоевременное внесение платы  за </w:t>
      </w:r>
      <w:r w:rsidR="00A6559A">
        <w:rPr>
          <w:rFonts w:ascii="Times New Roman" w:hAnsi="Times New Roman" w:eastAsiaTheme="minorHAnsi"/>
          <w:sz w:val="28"/>
          <w:szCs w:val="28"/>
        </w:rPr>
        <w:t xml:space="preserve">коммунальные услуги, </w:t>
      </w:r>
      <w:r>
        <w:rPr>
          <w:rFonts w:ascii="Times New Roman" w:hAnsi="Times New Roman" w:eastAsiaTheme="minorHAnsi"/>
          <w:sz w:val="28"/>
          <w:szCs w:val="28"/>
        </w:rPr>
        <w:t xml:space="preserve"> учитывая, что ответчикам начислена пеня в размере  </w:t>
      </w:r>
      <w:r w:rsidR="00053BE7">
        <w:rPr>
          <w:rFonts w:ascii="Times New Roman" w:hAnsi="Times New Roman"/>
          <w:sz w:val="28"/>
          <w:szCs w:val="28"/>
        </w:rPr>
        <w:t xml:space="preserve">с Липатовой А.Г.  (доля собственности 7/20)   1163 рубля 41 коп., с Липатовой Л.А. (доля собственности 13/40)  1080 рублей 31 коп., </w:t>
      </w:r>
      <w:r w:rsidR="00053BE7">
        <w:rPr>
          <w:rFonts w:ascii="Times New Roman" w:hAnsi="Times New Roman"/>
          <w:sz w:val="28"/>
          <w:szCs w:val="28"/>
        </w:rPr>
        <w:t>Теницкой</w:t>
      </w:r>
      <w:r w:rsidR="00053BE7">
        <w:rPr>
          <w:rFonts w:ascii="Times New Roman" w:hAnsi="Times New Roman"/>
          <w:sz w:val="28"/>
          <w:szCs w:val="28"/>
        </w:rPr>
        <w:t xml:space="preserve"> С.А. (доля собственности  13/40)</w:t>
      </w:r>
      <w:r w:rsidRPr="00487E66" w:rsidR="00053BE7">
        <w:rPr>
          <w:rFonts w:ascii="Times New Roman" w:hAnsi="Times New Roman"/>
          <w:sz w:val="28"/>
          <w:szCs w:val="28"/>
        </w:rPr>
        <w:t xml:space="preserve"> </w:t>
      </w:r>
      <w:r w:rsidR="00053BE7">
        <w:rPr>
          <w:rFonts w:ascii="Times New Roman" w:hAnsi="Times New Roman"/>
          <w:sz w:val="28"/>
          <w:szCs w:val="28"/>
        </w:rPr>
        <w:t xml:space="preserve"> 1080 рублей 31 коп.,            </w:t>
      </w:r>
      <w:r w:rsidR="00A6559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 за период с </w:t>
      </w:r>
      <w:r w:rsidR="00A6559A">
        <w:rPr>
          <w:rFonts w:ascii="Times New Roman" w:hAnsi="Times New Roman" w:eastAsiaTheme="minorHAnsi"/>
          <w:sz w:val="28"/>
          <w:szCs w:val="28"/>
        </w:rPr>
        <w:t>марта 2022</w:t>
      </w:r>
      <w:r>
        <w:rPr>
          <w:rFonts w:ascii="Times New Roman" w:hAnsi="Times New Roman" w:eastAsiaTheme="minorHAnsi"/>
          <w:sz w:val="28"/>
          <w:szCs w:val="28"/>
        </w:rPr>
        <w:t xml:space="preserve"> г</w:t>
      </w:r>
      <w:r>
        <w:rPr>
          <w:rFonts w:ascii="Times New Roman" w:hAnsi="Times New Roman" w:eastAsiaTheme="minorHAnsi"/>
          <w:sz w:val="28"/>
          <w:szCs w:val="28"/>
        </w:rPr>
        <w:t>. по май 2025г.,    принимая во внимание заявление ответчик</w:t>
      </w:r>
      <w:r w:rsidR="00A6559A">
        <w:rPr>
          <w:rFonts w:ascii="Times New Roman" w:hAnsi="Times New Roman" w:eastAsiaTheme="minorHAnsi"/>
          <w:sz w:val="28"/>
          <w:szCs w:val="28"/>
        </w:rPr>
        <w:t>ов</w:t>
      </w:r>
      <w:r>
        <w:rPr>
          <w:rFonts w:ascii="Times New Roman" w:hAnsi="Times New Roman" w:eastAsiaTheme="minorHAnsi"/>
          <w:sz w:val="28"/>
          <w:szCs w:val="28"/>
        </w:rPr>
        <w:t xml:space="preserve"> о применении положений </w:t>
      </w:r>
      <w:hyperlink r:id="rId13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ст. 333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РФ, учитывая явную несоразмерность взыскиваемых штрафных санкций последствиям нарушения обязательства, суд считает необходимым снизить размер пени до </w:t>
      </w:r>
      <w:r w:rsidR="00053BE7">
        <w:rPr>
          <w:rFonts w:ascii="Times New Roman" w:hAnsi="Times New Roman" w:eastAsiaTheme="minorHAnsi"/>
          <w:sz w:val="28"/>
          <w:szCs w:val="28"/>
        </w:rPr>
        <w:t>3</w:t>
      </w:r>
      <w:r>
        <w:rPr>
          <w:rFonts w:ascii="Times New Roman" w:hAnsi="Times New Roman" w:eastAsiaTheme="minorHAnsi"/>
          <w:sz w:val="28"/>
          <w:szCs w:val="28"/>
        </w:rPr>
        <w:t>00 рублей</w:t>
      </w:r>
      <w:r w:rsidR="00053BE7">
        <w:rPr>
          <w:rFonts w:ascii="Times New Roman" w:hAnsi="Times New Roman" w:eastAsiaTheme="minorHAnsi"/>
          <w:sz w:val="28"/>
          <w:szCs w:val="28"/>
        </w:rPr>
        <w:t xml:space="preserve"> в отношении каждого ответчика</w:t>
      </w:r>
      <w:r>
        <w:rPr>
          <w:rFonts w:ascii="Times New Roman" w:hAnsi="Times New Roman" w:eastAsiaTheme="minorHAnsi"/>
          <w:sz w:val="28"/>
          <w:szCs w:val="28"/>
        </w:rPr>
        <w:t>. При этом мировой судья учитывает, что материалы гражданского дела не содержат доказательств направления квитанций на оплату ответчик</w:t>
      </w:r>
      <w:r w:rsidR="00053BE7">
        <w:rPr>
          <w:rFonts w:ascii="Times New Roman" w:hAnsi="Times New Roman" w:eastAsiaTheme="minorHAnsi"/>
          <w:sz w:val="28"/>
          <w:szCs w:val="28"/>
        </w:rPr>
        <w:t xml:space="preserve">ам </w:t>
      </w:r>
      <w:r>
        <w:rPr>
          <w:rFonts w:ascii="Times New Roman" w:hAnsi="Times New Roman" w:eastAsiaTheme="minorHAnsi"/>
          <w:sz w:val="28"/>
          <w:szCs w:val="28"/>
        </w:rPr>
        <w:t xml:space="preserve"> истцом за указанный период и уведомления </w:t>
      </w:r>
      <w:r w:rsidR="00053BE7">
        <w:rPr>
          <w:rFonts w:ascii="Times New Roman" w:hAnsi="Times New Roman" w:eastAsiaTheme="minorHAnsi"/>
          <w:sz w:val="28"/>
          <w:szCs w:val="28"/>
        </w:rPr>
        <w:t>их</w:t>
      </w:r>
      <w:r>
        <w:rPr>
          <w:rFonts w:ascii="Times New Roman" w:hAnsi="Times New Roman" w:eastAsiaTheme="minorHAnsi"/>
          <w:sz w:val="28"/>
          <w:szCs w:val="28"/>
        </w:rPr>
        <w:t xml:space="preserve"> об образовавшейся задолженности. </w:t>
      </w:r>
    </w:p>
    <w:p w:rsidR="00956B79" w:rsidRPr="007A1D28" w:rsidP="00956B79">
      <w:pPr>
        <w:pStyle w:val="2"/>
        <w:shd w:val="clear" w:color="auto" w:fill="auto"/>
        <w:spacing w:line="240" w:lineRule="auto"/>
        <w:ind w:left="159" w:firstLine="522"/>
        <w:rPr>
          <w:rFonts w:ascii="Times New Roman" w:eastAsia="Times New Roman" w:hAnsi="Times New Roman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14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</w:t>
      </w:r>
      <w:r w:rsidR="00053BE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в пользу истца расходы по оплате государственной пошлины пропорционально удовлетворенным требованиям. Таким образом, п</w:t>
      </w:r>
      <w:r>
        <w:rPr>
          <w:rFonts w:ascii="Times New Roman" w:hAnsi="Times New Roman" w:cs="Times New Roman"/>
          <w:color w:val="000000"/>
          <w:sz w:val="28"/>
          <w:szCs w:val="28"/>
        </w:rPr>
        <w:t>ри вынесении  судебного решения подлежат взысканию судебные расходы с ответчиков в долевом порядке пропорционально удовлетворенным требованиям.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956B79" w:rsidP="007C1EE3">
      <w:pPr>
        <w:pStyle w:val="2"/>
        <w:shd w:val="clear" w:color="auto" w:fill="auto"/>
        <w:spacing w:line="240" w:lineRule="auto"/>
        <w:ind w:left="159" w:firstLine="522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 w:rsidR="00D86197"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487E66" w:rsidP="00487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Исковые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/>
          <w:sz w:val="28"/>
          <w:szCs w:val="28"/>
        </w:rPr>
        <w:t xml:space="preserve">я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удовлетворить частично.</w:t>
      </w:r>
    </w:p>
    <w:p w:rsidR="00487E66" w:rsidP="00487E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сумму задолженности по уплате взносов  на капитальный ремонт  общего имущества  многоквартирного жилого  дома по адресу: </w:t>
      </w:r>
      <w:r>
        <w:rPr>
          <w:rFonts w:ascii="Times New Roman" w:hAnsi="Times New Roman"/>
          <w:sz w:val="28"/>
          <w:szCs w:val="28"/>
        </w:rPr>
        <w:t>г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sz w:val="28"/>
          <w:szCs w:val="28"/>
        </w:rPr>
        <w:t xml:space="preserve">  за период с марта  2022г. по май  2025г.: </w:t>
      </w:r>
      <w:r w:rsidR="00947059">
        <w:rPr>
          <w:rFonts w:ascii="Times New Roman" w:eastAsia="Times New Roman" w:hAnsi="Times New Roman"/>
          <w:sz w:val="28"/>
          <w:szCs w:val="28"/>
        </w:rPr>
        <w:t xml:space="preserve">с  Липатовой Аллы Георгиевны, </w:t>
      </w:r>
      <w:r w:rsidRPr="00947059" w:rsidR="00947059">
        <w:rPr>
          <w:bCs/>
          <w:spacing w:val="-4"/>
          <w:sz w:val="28"/>
          <w:szCs w:val="28"/>
        </w:rPr>
        <w:t xml:space="preserve">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sz w:val="28"/>
          <w:szCs w:val="28"/>
        </w:rPr>
        <w:t>в размере  7256  руб. 84 коп., а также пеню в размере 300 рублей, а всего 7556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руб. 84  коп.; с Липатовой Людмилы Анатольевны,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в размере  6738 руб. 50 коп., а также пеню в размере 300 руб., а всего 7038 руб. 50 коп.; с </w:t>
      </w:r>
      <w:r>
        <w:rPr>
          <w:rFonts w:ascii="Times New Roman" w:eastAsia="Times New Roman" w:hAnsi="Times New Roman"/>
          <w:sz w:val="28"/>
          <w:szCs w:val="28"/>
        </w:rPr>
        <w:t>Теницкой</w:t>
      </w:r>
      <w:r>
        <w:rPr>
          <w:rFonts w:ascii="Times New Roman" w:eastAsia="Times New Roman" w:hAnsi="Times New Roman"/>
          <w:sz w:val="28"/>
          <w:szCs w:val="28"/>
        </w:rPr>
        <w:t xml:space="preserve"> Светланы Анатольевны,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 в размере 6738 руб. 50 коп., а также пеню в размере 300 руб., а всего 7038 руб. 50 коп.</w:t>
      </w:r>
    </w:p>
    <w:p w:rsidR="00487E66" w:rsidP="00487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Взыскать       </w:t>
      </w:r>
      <w:r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</w:t>
      </w:r>
      <w:r>
        <w:rPr>
          <w:rFonts w:ascii="Times New Roman" w:hAnsi="Times New Roman"/>
          <w:sz w:val="28"/>
          <w:szCs w:val="28"/>
        </w:rPr>
        <w:t xml:space="preserve">Республики Крым» (ОГРН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 </w:t>
      </w:r>
      <w:r w:rsidRPr="003C2A01">
        <w:rPr>
          <w:rFonts w:ascii="Times New Roman" w:eastAsia="Times New Roman" w:hAnsi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/>
          <w:sz w:val="28"/>
          <w:szCs w:val="28"/>
        </w:rPr>
        <w:t xml:space="preserve">ой пошлины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 Липатовой Аллы Георгиевны,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1400 рублей; </w:t>
      </w:r>
      <w:r>
        <w:rPr>
          <w:rFonts w:ascii="Times New Roman" w:hAnsi="Times New Roman"/>
          <w:sz w:val="28"/>
          <w:szCs w:val="28"/>
        </w:rPr>
        <w:t xml:space="preserve">с Липатовой Людмилы Анатольевны, </w:t>
      </w:r>
      <w:r w:rsidR="00947059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1300 рублей; с </w:t>
      </w:r>
      <w:r>
        <w:rPr>
          <w:rFonts w:ascii="Times New Roman" w:eastAsia="Times New Roman" w:hAnsi="Times New Roman"/>
          <w:sz w:val="28"/>
          <w:szCs w:val="28"/>
        </w:rPr>
        <w:t>Теницкой</w:t>
      </w:r>
      <w:r>
        <w:rPr>
          <w:rFonts w:ascii="Times New Roman" w:eastAsia="Times New Roman" w:hAnsi="Times New Roman"/>
          <w:sz w:val="28"/>
          <w:szCs w:val="28"/>
        </w:rPr>
        <w:t xml:space="preserve"> Светланы Анатольевны, </w:t>
      </w:r>
      <w:r w:rsidR="00947059">
        <w:rPr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1300 рублей.  </w:t>
      </w:r>
    </w:p>
    <w:p w:rsidR="00487E66" w:rsidP="00487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487E66" w:rsidRPr="00906A5C" w:rsidP="00487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487E66" w:rsidRPr="00906A5C" w:rsidP="00487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87E66" w:rsidRPr="00062C22" w:rsidP="00487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87E66" w:rsidRPr="00062C22" w:rsidP="00487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87E66" w:rsidRPr="00207E9D" w:rsidP="00487E6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Мотивированное решение составлено 01.10.2025 г.</w:t>
      </w: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E5AA5" w:rsidRPr="00062C22" w:rsidP="009E5A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DF7227" w:rsidRPr="00207E9D" w:rsidP="00487E66">
      <w:pPr>
        <w:spacing w:after="0" w:line="240" w:lineRule="auto"/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3732"/>
    <w:rsid w:val="00037288"/>
    <w:rsid w:val="000508CD"/>
    <w:rsid w:val="00053BE7"/>
    <w:rsid w:val="00060731"/>
    <w:rsid w:val="00062C22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538D6"/>
    <w:rsid w:val="001B702C"/>
    <w:rsid w:val="001E6436"/>
    <w:rsid w:val="00207E9D"/>
    <w:rsid w:val="00213F5D"/>
    <w:rsid w:val="00214445"/>
    <w:rsid w:val="00221242"/>
    <w:rsid w:val="00242618"/>
    <w:rsid w:val="002575DD"/>
    <w:rsid w:val="00283A35"/>
    <w:rsid w:val="00294BC4"/>
    <w:rsid w:val="0029568D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76A03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22EC"/>
    <w:rsid w:val="00457829"/>
    <w:rsid w:val="00460509"/>
    <w:rsid w:val="00462092"/>
    <w:rsid w:val="0047230A"/>
    <w:rsid w:val="004755B1"/>
    <w:rsid w:val="004860DC"/>
    <w:rsid w:val="00487E66"/>
    <w:rsid w:val="0049059C"/>
    <w:rsid w:val="004A64A1"/>
    <w:rsid w:val="004A79C9"/>
    <w:rsid w:val="004B116E"/>
    <w:rsid w:val="004B5D6C"/>
    <w:rsid w:val="004D02F0"/>
    <w:rsid w:val="004F7EC5"/>
    <w:rsid w:val="00520968"/>
    <w:rsid w:val="00595538"/>
    <w:rsid w:val="005A2A5D"/>
    <w:rsid w:val="005D2E1B"/>
    <w:rsid w:val="005E6A38"/>
    <w:rsid w:val="005E7B15"/>
    <w:rsid w:val="005F08FE"/>
    <w:rsid w:val="0061478D"/>
    <w:rsid w:val="00635663"/>
    <w:rsid w:val="006857AE"/>
    <w:rsid w:val="006A51AF"/>
    <w:rsid w:val="006B347E"/>
    <w:rsid w:val="006B4498"/>
    <w:rsid w:val="006D2A63"/>
    <w:rsid w:val="00734FE9"/>
    <w:rsid w:val="0077349A"/>
    <w:rsid w:val="007A1C77"/>
    <w:rsid w:val="007A1D28"/>
    <w:rsid w:val="007B6CFD"/>
    <w:rsid w:val="007C1EE3"/>
    <w:rsid w:val="007E3B9D"/>
    <w:rsid w:val="007E53B6"/>
    <w:rsid w:val="007F7952"/>
    <w:rsid w:val="008045D6"/>
    <w:rsid w:val="00804605"/>
    <w:rsid w:val="00807D99"/>
    <w:rsid w:val="00821264"/>
    <w:rsid w:val="008344D0"/>
    <w:rsid w:val="008469C2"/>
    <w:rsid w:val="0085397D"/>
    <w:rsid w:val="00865238"/>
    <w:rsid w:val="00865A13"/>
    <w:rsid w:val="0087491A"/>
    <w:rsid w:val="008A14A8"/>
    <w:rsid w:val="008B75BE"/>
    <w:rsid w:val="008E13B0"/>
    <w:rsid w:val="008F1809"/>
    <w:rsid w:val="00906A5C"/>
    <w:rsid w:val="00914F84"/>
    <w:rsid w:val="00947059"/>
    <w:rsid w:val="00956B79"/>
    <w:rsid w:val="00967D80"/>
    <w:rsid w:val="00973B61"/>
    <w:rsid w:val="00994B69"/>
    <w:rsid w:val="00994DB9"/>
    <w:rsid w:val="009A29DC"/>
    <w:rsid w:val="009A3FBC"/>
    <w:rsid w:val="009B7025"/>
    <w:rsid w:val="009C39C6"/>
    <w:rsid w:val="009E39D3"/>
    <w:rsid w:val="009E5AA5"/>
    <w:rsid w:val="00A0291B"/>
    <w:rsid w:val="00A414F2"/>
    <w:rsid w:val="00A41AAA"/>
    <w:rsid w:val="00A60342"/>
    <w:rsid w:val="00A6559A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E25AA"/>
    <w:rsid w:val="00BE3880"/>
    <w:rsid w:val="00BF33C0"/>
    <w:rsid w:val="00C00377"/>
    <w:rsid w:val="00C1146F"/>
    <w:rsid w:val="00C2677B"/>
    <w:rsid w:val="00C32EDD"/>
    <w:rsid w:val="00C55EC7"/>
    <w:rsid w:val="00C8105B"/>
    <w:rsid w:val="00C93C22"/>
    <w:rsid w:val="00CA6537"/>
    <w:rsid w:val="00CC24E8"/>
    <w:rsid w:val="00CC5200"/>
    <w:rsid w:val="00D04B8D"/>
    <w:rsid w:val="00D13B2D"/>
    <w:rsid w:val="00D155E4"/>
    <w:rsid w:val="00D37E5F"/>
    <w:rsid w:val="00D75CFE"/>
    <w:rsid w:val="00D813C8"/>
    <w:rsid w:val="00D86197"/>
    <w:rsid w:val="00DA4017"/>
    <w:rsid w:val="00DB2126"/>
    <w:rsid w:val="00DB3FFD"/>
    <w:rsid w:val="00DC3736"/>
    <w:rsid w:val="00DC7244"/>
    <w:rsid w:val="00DF7227"/>
    <w:rsid w:val="00E1692F"/>
    <w:rsid w:val="00E36861"/>
    <w:rsid w:val="00E4091A"/>
    <w:rsid w:val="00E40E92"/>
    <w:rsid w:val="00E44414"/>
    <w:rsid w:val="00E6632E"/>
    <w:rsid w:val="00E92AA6"/>
    <w:rsid w:val="00EA690D"/>
    <w:rsid w:val="00EB4313"/>
    <w:rsid w:val="00EB660F"/>
    <w:rsid w:val="00ED2003"/>
    <w:rsid w:val="00ED5DE6"/>
    <w:rsid w:val="00EF0C03"/>
    <w:rsid w:val="00EF38BC"/>
    <w:rsid w:val="00EF5364"/>
    <w:rsid w:val="00F12F52"/>
    <w:rsid w:val="00F313E9"/>
    <w:rsid w:val="00F43224"/>
    <w:rsid w:val="00F466A4"/>
    <w:rsid w:val="00F841E9"/>
    <w:rsid w:val="00F84BE6"/>
    <w:rsid w:val="00F917ED"/>
    <w:rsid w:val="00FA1BE6"/>
    <w:rsid w:val="00FA3249"/>
    <w:rsid w:val="00FC2858"/>
    <w:rsid w:val="00FE25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  <w:style w:type="character" w:customStyle="1" w:styleId="a2">
    <w:name w:val="Основной текст_"/>
    <w:link w:val="2"/>
    <w:rsid w:val="00FE2580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FE2580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1/razdel-i/podrazdel-5/glava-12/statia-196/?marker=fdoctlaw" TargetMode="External" /><Relationship Id="rId11" Type="http://schemas.openxmlformats.org/officeDocument/2006/relationships/hyperlink" Target="http://sudact.ru/law/gk-rf-chast1/razdel-i/podrazdel-5/glava-12/statia-200/?marker=fdoctlaw" TargetMode="External" /><Relationship Id="rId12" Type="http://schemas.openxmlformats.org/officeDocument/2006/relationships/hyperlink" Target="http://sudact.ru/law/gk-rf-chast1/razdel-i/podrazdel-5/glava-12/statia-199/?marker=fdoctlaw" TargetMode="External" /><Relationship Id="rId13" Type="http://schemas.openxmlformats.org/officeDocument/2006/relationships/hyperlink" Target="consultantplus://offline/ref=CD80D79BEC5884735CF9D29B7AEDE33907415765945DE77624D3729809583DF2C1C76BAE1DBCDD8EEB0547D471E0C0E3AE96A98748A590C4FAQ" TargetMode="External" /><Relationship Id="rId14" Type="http://schemas.openxmlformats.org/officeDocument/2006/relationships/hyperlink" Target="http://sudact.ru/law/gpk-rf/razdel-i/glava-7/statia-98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Klnlpmib4PHt/002/001/?marker=fdoctlaw" TargetMode="External" /><Relationship Id="rId6" Type="http://schemas.openxmlformats.org/officeDocument/2006/relationships/hyperlink" Target="http://sudact.ru/law/doc/VUA9V5pxMgmd/002/001/?marker=fdoctlaw" TargetMode="External" /><Relationship Id="rId7" Type="http://schemas.openxmlformats.org/officeDocument/2006/relationships/hyperlink" Target="http://sudact.ru/law/doc/VUA9V5pxMgmd/009/002/?marker=fdoctlaw" TargetMode="External" /><Relationship Id="rId8" Type="http://schemas.openxmlformats.org/officeDocument/2006/relationships/hyperlink" Target="http://publication.pravo.gov.ru" TargetMode="External" /><Relationship Id="rId9" Type="http://schemas.openxmlformats.org/officeDocument/2006/relationships/hyperlink" Target="http://sudact.ru/law/gpk-rf/razdel-i/glava-6/statia-5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3820-442D-4A0B-B9D7-C0ED49E6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