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A3585">
        <w:rPr>
          <w:rFonts w:ascii="Times New Roman" w:eastAsia="Times New Roman" w:hAnsi="Times New Roman"/>
          <w:sz w:val="24"/>
          <w:szCs w:val="24"/>
          <w:lang w:eastAsia="ru-RU"/>
        </w:rPr>
        <w:t>1361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A3585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 сентября</w:t>
      </w:r>
      <w:r w:rsidR="00BB53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67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77D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D519DC" w:rsidP="00777D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6A2417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="00A51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1D26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A51D26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A51D26" w:rsidP="00777D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 участием </w:t>
      </w:r>
      <w:r w:rsidR="00BB53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истца – Чистякова И.Д.</w:t>
      </w:r>
    </w:p>
    <w:p w:rsidR="00BC1DF3" w:rsidRPr="003864AD" w:rsidP="00BC1DF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>
        <w:rPr>
          <w:rFonts w:ascii="Times New Roman" w:hAnsi="Times New Roman"/>
          <w:sz w:val="28"/>
          <w:szCs w:val="28"/>
        </w:rPr>
        <w:t xml:space="preserve"> </w:t>
      </w:r>
      <w:r w:rsidR="00A51D26">
        <w:rPr>
          <w:rFonts w:ascii="Times New Roman" w:hAnsi="Times New Roman"/>
          <w:sz w:val="28"/>
          <w:szCs w:val="28"/>
        </w:rPr>
        <w:t xml:space="preserve"> </w:t>
      </w:r>
      <w:r w:rsidRPr="00A51D26" w:rsidR="00A51D26">
        <w:rPr>
          <w:rFonts w:ascii="Times New Roman" w:hAnsi="Times New Roman"/>
          <w:color w:val="000000"/>
          <w:sz w:val="28"/>
          <w:szCs w:val="28"/>
        </w:rPr>
        <w:t>Чистякова Игоря Дмитриевича к ИП Бабурину Дмитрию Анатольевичу о защите прав потребителей</w:t>
      </w:r>
      <w:r w:rsidRPr="00A51D26" w:rsidR="00A51D26">
        <w:rPr>
          <w:rFonts w:ascii="Times New Roman" w:hAnsi="Times New Roman"/>
          <w:sz w:val="28"/>
          <w:szCs w:val="28"/>
        </w:rPr>
        <w:t>,</w:t>
      </w:r>
      <w:r w:rsidRPr="00D9081B">
        <w:rPr>
          <w:rFonts w:ascii="Times New Roman" w:eastAsia="Times New Roman" w:hAnsi="Times New Roman"/>
          <w:sz w:val="28"/>
          <w:szCs w:val="28"/>
        </w:rPr>
        <w:t xml:space="preserve"> -</w:t>
      </w:r>
      <w:r w:rsidRPr="003864A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14445" w:rsidRPr="00777DC8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1514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    </w:t>
      </w:r>
    </w:p>
    <w:p w:rsidR="00B1514A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Чистяков И.Д.  обратился  </w:t>
      </w:r>
      <w:r w:rsidRPr="001868CF">
        <w:rPr>
          <w:rFonts w:ascii="Times New Roman" w:hAnsi="Times New Roman"/>
          <w:sz w:val="28"/>
          <w:szCs w:val="28"/>
        </w:rPr>
        <w:t xml:space="preserve"> к мировому судье с исковым заявлением к </w:t>
      </w:r>
      <w:r w:rsidRPr="00A51D26">
        <w:rPr>
          <w:rFonts w:ascii="Times New Roman" w:hAnsi="Times New Roman"/>
          <w:color w:val="000000"/>
          <w:sz w:val="28"/>
          <w:szCs w:val="28"/>
        </w:rPr>
        <w:t>ИП Бабурину Дмитрию Анатольевичу</w:t>
      </w:r>
      <w:r>
        <w:rPr>
          <w:rFonts w:ascii="Times New Roman" w:hAnsi="Times New Roman"/>
          <w:sz w:val="28"/>
          <w:szCs w:val="28"/>
        </w:rPr>
        <w:t>, в котором просил  взыскать с ответчика  в его  пользу денежные средства в размере 23000 коп., уплаченные за товар ненадлежащего качества, неустойку с 10.11.2023 г. по 07.03.2024г.  за неудовлетворение его требования о возврате денежных средств в размере 26450 рублей,   моральный вред в размере 5790 рублей</w:t>
      </w:r>
      <w:r>
        <w:rPr>
          <w:rFonts w:ascii="Times New Roman" w:hAnsi="Times New Roman"/>
          <w:sz w:val="28"/>
          <w:szCs w:val="28"/>
        </w:rPr>
        <w:t>, штраф в соответствии с положениями п.6 ст. 13 Закона РФ от 07.02.1992 г. № 2300-1 «О защите прав потребителей» за неудовлетворение в добровольном порядке его законного требования в размере 50% от присужденной суммы, 7000 рублей расходов на правовую помощь, 1168 рублей почтовых расходов.</w:t>
      </w:r>
    </w:p>
    <w:p w:rsidR="00B1514A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17.09.2025 г. Чистяков И.Д. подал заявление об изменении исковых требований, в котором просил взыскать с ответчика в его пользу денежные средства в размере 23000 коп., уплаченные за товар ненадлежащего качества, в счет компенсации морального вреда 32000 рублей, неустойку с 10.11.2023 г. по 07.03.2024г.  за неудовлетворение его требования о возврате денежных средств в размере 26450 рублей,   штраф в соответствии</w:t>
      </w:r>
      <w:r>
        <w:rPr>
          <w:rFonts w:ascii="Times New Roman" w:hAnsi="Times New Roman"/>
          <w:sz w:val="28"/>
          <w:szCs w:val="28"/>
        </w:rPr>
        <w:t xml:space="preserve"> с положениями п.6 ст. 13 Закона РФ от 07.02.1992 г. № 2300-1 «О защите прав потребителей» за неудовлетворение в добровольном порядке его законного требования в размере 50% от присужденной суммы, 22 000 рублей расходов на правовую помощь, 2113  рублей почтовых расходов.</w:t>
      </w:r>
    </w:p>
    <w:p w:rsidR="00B1514A" w:rsidRPr="002311E0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В обоснование своих требований истец </w:t>
      </w:r>
      <w:r>
        <w:rPr>
          <w:rFonts w:ascii="Times New Roman" w:hAnsi="Times New Roman"/>
          <w:sz w:val="28"/>
          <w:szCs w:val="28"/>
        </w:rPr>
        <w:t>указывает, что    11 октября 2023г. в магазине «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ДОРС» ИП Бабурина Дмитрия Анатольевича он приобрел дверь входную Тайга 9 см. Серый клен (2050*960) левая, уплатив за товар 23000 рублей. В нарушение положений ч.3 ст. 10 Закона «О защите прав потребителей» он не был ознакомлен с правилами и условиями эффективного и безопасного использования товара (технической </w:t>
      </w:r>
      <w:r>
        <w:rPr>
          <w:rFonts w:ascii="Times New Roman" w:hAnsi="Times New Roman"/>
          <w:sz w:val="28"/>
          <w:szCs w:val="28"/>
        </w:rPr>
        <w:t xml:space="preserve">документацией), что подтверждается отсутствием подписей с обеих сторон.  В процессе установки двери были обнаружены следующие недостатки: ручки, стянутые винтами. Невозможно прикрепить к металлу, один из шурупов попадает в пустоту. Нижний замок установлен криво, верхний замок работает только со стороны улицы. При обнаружении недостатков, он позвонил продавцу и сообщил о дефектах. 19 октября 2023 г. Бабурин Д.А. приехал к нему, лично осмотрел дверь, попытался самостоятельно исправить недостатки, принялся сверлить дверь, пытаясь исправить дефекты. Затем уехал, не решив проблему с дефектом двери. 07.11.2023 г. он направил ответчику письмо с претензией, предложив провести независимую экспертизу, на что получил ответ, что продавец  не уполномочен проводить экспертизу. Впоследствии он направлял ответчику письма от 20.11.2023 г., 22.01.2024 г., 29.01.2024 г., которые не были получены и возвращены ему почтой.   На его телефонные обращения и обращения по электронной почте ответчик не реагировал.  Поскольку его требование не было удовлетворено в течение 10 дней в соответствии со ст. 22 Закона 1 «О защите прав потребителей», просит взыскать неустойку, штраф, моральный вред. </w:t>
      </w:r>
    </w:p>
    <w:p w:rsidR="00B1514A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Истец </w:t>
      </w:r>
      <w:r w:rsidRPr="001868CF">
        <w:rPr>
          <w:rFonts w:ascii="Times New Roman" w:hAnsi="Times New Roman"/>
          <w:sz w:val="28"/>
          <w:szCs w:val="28"/>
        </w:rPr>
        <w:t xml:space="preserve">в судебном заседании поддержал исковое заявление в полном объеме и просил исковые требования удовлетворить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 по основаниям, изложенным в исковом заявлении.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514A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 в судебное заседание не явился. </w:t>
      </w:r>
      <w:r w:rsidR="0019230E">
        <w:rPr>
          <w:rFonts w:ascii="Times New Roman" w:hAnsi="Times New Roman"/>
          <w:sz w:val="28"/>
          <w:szCs w:val="28"/>
        </w:rPr>
        <w:t xml:space="preserve">О времени и месте рассмотрения </w:t>
      </w:r>
      <w:r w:rsidR="0019230E">
        <w:rPr>
          <w:rFonts w:ascii="Times New Roman" w:hAnsi="Times New Roman"/>
          <w:sz w:val="28"/>
          <w:szCs w:val="28"/>
        </w:rPr>
        <w:t>ответчик</w:t>
      </w:r>
      <w:r w:rsidR="0019230E">
        <w:rPr>
          <w:rFonts w:ascii="Times New Roman" w:hAnsi="Times New Roman"/>
          <w:sz w:val="28"/>
          <w:szCs w:val="28"/>
        </w:rPr>
        <w:t xml:space="preserve"> и его представитель извещены надлежащим образом. </w:t>
      </w:r>
      <w:r w:rsidR="0019230E">
        <w:rPr>
          <w:rFonts w:ascii="Times New Roman" w:hAnsi="Times New Roman"/>
          <w:sz w:val="28"/>
          <w:szCs w:val="28"/>
        </w:rPr>
        <w:t>Ответчик Бабурин Д.А. в телефонограмме сообщил, что не может явиться в судебное заседание в связи с занятостью на работе, от представителя ответчика по доверенности Поповой М.Е. по электронной почте  поступило заявление о переносе судебного заседания на более позднюю дату, в связи с направлением запроса о товаре его производителю в КНДР.</w:t>
      </w:r>
    </w:p>
    <w:p w:rsidR="00A435C8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ходатайство представителя об отложении судебного заседания, мировой судья считает, что оснований для отложения судебного заседания не усматривается, поскольку, с учетом продолжительного рассмотрения дела судом, ответчик </w:t>
      </w:r>
      <w:r>
        <w:rPr>
          <w:rFonts w:ascii="Times New Roman" w:hAnsi="Times New Roman"/>
          <w:sz w:val="28"/>
          <w:szCs w:val="28"/>
        </w:rPr>
        <w:t>имел достаточную возможность для предоставления доказательств по делу. Кроме того, судебное заседание, назначенное на 23.09.2025 г. было отложено по ходатайству представителя ответчика по его ходатайству, в связи с необходимостью посещения врача в день судебного заседания. Таким образом, мировой судья расценивает поведение представителя ответчика как затягивание рассмотрения дела.</w:t>
      </w:r>
    </w:p>
    <w:p w:rsidR="00B1514A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 мировой судья приходит к выводу о </w:t>
      </w:r>
      <w:r>
        <w:rPr>
          <w:rFonts w:ascii="Times New Roman" w:hAnsi="Times New Roman"/>
          <w:sz w:val="28"/>
          <w:szCs w:val="28"/>
        </w:rPr>
        <w:t>возможности рассмотрения дела в отсутствие ответчика и его представителя.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514A" w:rsidRPr="001868CF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Выслушав </w:t>
      </w:r>
      <w:r w:rsidR="00A435C8">
        <w:rPr>
          <w:rFonts w:ascii="Times New Roman" w:hAnsi="Times New Roman"/>
          <w:sz w:val="28"/>
          <w:szCs w:val="28"/>
        </w:rPr>
        <w:t>истца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1868CF">
        <w:rPr>
          <w:rFonts w:ascii="Times New Roman" w:hAnsi="Times New Roman"/>
          <w:sz w:val="28"/>
          <w:szCs w:val="28"/>
        </w:rPr>
        <w:t xml:space="preserve"> изучив материалы дела, мировой судья находит иск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8CF">
        <w:rPr>
          <w:rFonts w:ascii="Times New Roman" w:hAnsi="Times New Roman"/>
          <w:sz w:val="28"/>
          <w:szCs w:val="28"/>
        </w:rPr>
        <w:t xml:space="preserve">подлежащим </w:t>
      </w:r>
      <w:r>
        <w:rPr>
          <w:rFonts w:ascii="Times New Roman" w:hAnsi="Times New Roman"/>
          <w:sz w:val="28"/>
          <w:szCs w:val="28"/>
        </w:rPr>
        <w:t xml:space="preserve"> </w:t>
      </w:r>
      <w:r w:rsidR="00A435C8">
        <w:rPr>
          <w:rFonts w:ascii="Times New Roman" w:hAnsi="Times New Roman"/>
          <w:sz w:val="28"/>
          <w:szCs w:val="28"/>
        </w:rPr>
        <w:t xml:space="preserve">частичному </w:t>
      </w:r>
      <w:r w:rsidRPr="001868CF">
        <w:rPr>
          <w:rFonts w:ascii="Times New Roman" w:hAnsi="Times New Roman"/>
          <w:sz w:val="28"/>
          <w:szCs w:val="28"/>
        </w:rPr>
        <w:t xml:space="preserve"> удовлетворению по следующим основаниям. </w:t>
      </w:r>
    </w:p>
    <w:p w:rsidR="00B1514A" w:rsidRPr="002311E0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868CF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</w:rPr>
        <w:t>11 октября 2023г. в магазине «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 ДОРС» ИП Бабурина Дмитрия Анатольевича Чистяков И.Д.  приобрел дверь входную Тайга 9 см. Серый клен (2050*960) левая, уплатив за товар 23000 рублей.  На предложение продавца установить дверь специалистами покупатель не согласился, решив установить дверь собственными силами. После самостоятельного монтажа двери истец обнаружил недостатки, сообщил о них ответчику.     19 октября 2023 г. Бабурин Д.А. приехал к Чистякову И.Д. по мету установки двери, осмотрел ее, попытался самостоятельно исправить недостатки, предложил за свой счет провести монтаж, заменить сердцевину замка, на что  истец категорически возражал, требуя замены двери.   </w:t>
      </w:r>
    </w:p>
    <w:p w:rsidR="00B1514A" w:rsidRPr="00D34171" w:rsidP="00B1514A">
      <w:pPr>
        <w:ind w:left="67" w:right="4"/>
        <w:jc w:val="both"/>
      </w:pPr>
      <w:r>
        <w:rPr>
          <w:rFonts w:ascii="Times New Roman" w:hAnsi="Times New Roman"/>
          <w:sz w:val="28"/>
          <w:szCs w:val="28"/>
        </w:rPr>
        <w:t xml:space="preserve">        Согласно заключению № 3352  от 31.10.2024г. судебной товароведческой экспертизы, проведенной судом по ходатайству ответчика,</w:t>
      </w:r>
      <w:r w:rsidRPr="00CC50F0">
        <w:t xml:space="preserve"> </w:t>
      </w:r>
      <w:r w:rsidRPr="001A438F">
        <w:rPr>
          <w:rFonts w:ascii="Times New Roman" w:hAnsi="Times New Roman"/>
          <w:sz w:val="28"/>
          <w:szCs w:val="28"/>
        </w:rPr>
        <w:t>качество поставленного по договору купли-продажи Чистякову И</w:t>
      </w:r>
      <w:r>
        <w:rPr>
          <w:rFonts w:ascii="Times New Roman" w:hAnsi="Times New Roman"/>
          <w:sz w:val="28"/>
          <w:szCs w:val="28"/>
        </w:rPr>
        <w:t>.</w:t>
      </w:r>
      <w:r w:rsidRPr="001A438F">
        <w:rPr>
          <w:rFonts w:ascii="Times New Roman" w:hAnsi="Times New Roman"/>
          <w:sz w:val="28"/>
          <w:szCs w:val="28"/>
        </w:rPr>
        <w:t xml:space="preserve">Д. товара </w:t>
      </w:r>
      <w:r>
        <w:rPr>
          <w:rFonts w:ascii="Times New Roman" w:hAnsi="Times New Roman"/>
          <w:sz w:val="28"/>
          <w:szCs w:val="28"/>
        </w:rPr>
        <w:t>(в</w:t>
      </w:r>
      <w:r w:rsidRPr="001A438F">
        <w:rPr>
          <w:rFonts w:ascii="Times New Roman" w:hAnsi="Times New Roman"/>
          <w:sz w:val="28"/>
          <w:szCs w:val="28"/>
        </w:rPr>
        <w:t xml:space="preserve">ходной двери) не соответствует нормам и стандартам, действующим на территории Российской Федерации (отсутствует </w:t>
      </w:r>
      <w:r>
        <w:rPr>
          <w:rFonts w:ascii="Times New Roman" w:hAnsi="Times New Roman"/>
          <w:sz w:val="28"/>
          <w:szCs w:val="28"/>
        </w:rPr>
        <w:t>маркировка на дверном полотне, за</w:t>
      </w:r>
      <w:r w:rsidRPr="001A438F">
        <w:rPr>
          <w:rFonts w:ascii="Times New Roman" w:hAnsi="Times New Roman"/>
          <w:sz w:val="28"/>
          <w:szCs w:val="28"/>
        </w:rPr>
        <w:t>мок нижний - при и</w:t>
      </w:r>
      <w:r>
        <w:rPr>
          <w:rFonts w:ascii="Times New Roman" w:hAnsi="Times New Roman"/>
          <w:sz w:val="28"/>
          <w:szCs w:val="28"/>
        </w:rPr>
        <w:t>спользовании ключ подклинивает)</w:t>
      </w:r>
      <w:r>
        <w:rPr>
          <w:rFonts w:ascii="Times New Roman" w:hAnsi="Times New Roman"/>
          <w:sz w:val="28"/>
          <w:szCs w:val="28"/>
        </w:rPr>
        <w:t>.</w:t>
      </w:r>
      <w:r w:rsidRPr="001A438F">
        <w:rPr>
          <w:rFonts w:ascii="Times New Roman" w:hAnsi="Times New Roman"/>
          <w:sz w:val="28"/>
          <w:szCs w:val="28"/>
        </w:rPr>
        <w:t>П</w:t>
      </w:r>
      <w:r w:rsidRPr="001A438F">
        <w:rPr>
          <w:rFonts w:ascii="Times New Roman" w:hAnsi="Times New Roman"/>
          <w:sz w:val="28"/>
          <w:szCs w:val="28"/>
        </w:rPr>
        <w:t xml:space="preserve">отребительские свойства изделия (входной двери) не соответствуют в </w:t>
      </w:r>
      <w:r>
        <w:rPr>
          <w:rFonts w:ascii="Times New Roman" w:hAnsi="Times New Roman"/>
          <w:sz w:val="28"/>
          <w:szCs w:val="28"/>
        </w:rPr>
        <w:t xml:space="preserve">полном </w:t>
      </w:r>
      <w:r w:rsidRPr="001A438F">
        <w:rPr>
          <w:rFonts w:ascii="Times New Roman" w:hAnsi="Times New Roman"/>
          <w:sz w:val="28"/>
          <w:szCs w:val="28"/>
        </w:rPr>
        <w:t xml:space="preserve"> объеме характеристикам, определенным дл</w:t>
      </w:r>
      <w:r>
        <w:rPr>
          <w:rFonts w:ascii="Times New Roman" w:hAnsi="Times New Roman"/>
          <w:sz w:val="28"/>
          <w:szCs w:val="28"/>
        </w:rPr>
        <w:t>я товара данного вида, а также х</w:t>
      </w:r>
      <w:r w:rsidRPr="001A438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</w:t>
      </w:r>
      <w:r w:rsidRPr="001A438F">
        <w:rPr>
          <w:rFonts w:ascii="Times New Roman" w:hAnsi="Times New Roman"/>
          <w:sz w:val="28"/>
          <w:szCs w:val="28"/>
        </w:rPr>
        <w:t xml:space="preserve">ктеристикам, указанным в паспорте изделия (истец самостоятельно установил </w:t>
      </w:r>
      <w:r>
        <w:rPr>
          <w:rFonts w:ascii="Times New Roman" w:hAnsi="Times New Roman"/>
          <w:sz w:val="28"/>
          <w:szCs w:val="28"/>
        </w:rPr>
        <w:t>ру</w:t>
      </w:r>
      <w:r w:rsidRPr="001A438F">
        <w:rPr>
          <w:rFonts w:ascii="Times New Roman" w:hAnsi="Times New Roman"/>
          <w:sz w:val="28"/>
          <w:szCs w:val="28"/>
        </w:rPr>
        <w:t xml:space="preserve">чку, не стянув в полном объеме затяжные болты, которые предают жесткость </w:t>
      </w:r>
      <w:r>
        <w:rPr>
          <w:rFonts w:ascii="Times New Roman" w:hAnsi="Times New Roman"/>
          <w:sz w:val="28"/>
          <w:szCs w:val="28"/>
        </w:rPr>
        <w:t>ру</w:t>
      </w:r>
      <w:r w:rsidRPr="001A438F">
        <w:rPr>
          <w:rFonts w:ascii="Times New Roman" w:hAnsi="Times New Roman"/>
          <w:sz w:val="28"/>
          <w:szCs w:val="28"/>
        </w:rPr>
        <w:t>чке, замок нижний - при использовании ключ подклинивает).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noProof/>
          <w:lang w:eastAsia="ru-RU"/>
        </w:rPr>
        <w:t xml:space="preserve">  </w:t>
      </w:r>
      <w:r w:rsidRPr="001A438F">
        <w:rPr>
          <w:rFonts w:ascii="Times New Roman" w:hAnsi="Times New Roman"/>
          <w:sz w:val="28"/>
          <w:szCs w:val="28"/>
        </w:rPr>
        <w:t xml:space="preserve">Недостаток: замок нижний - при использовании ключ подклинивает. Со слов специалиста </w:t>
      </w:r>
      <w:r w:rsidRPr="001A438F">
        <w:rPr>
          <w:rFonts w:ascii="Times New Roman" w:hAnsi="Times New Roman"/>
          <w:sz w:val="28"/>
          <w:szCs w:val="28"/>
        </w:rPr>
        <w:t>Галимова</w:t>
      </w:r>
      <w:r w:rsidRPr="001A438F">
        <w:rPr>
          <w:rFonts w:ascii="Times New Roman" w:hAnsi="Times New Roman"/>
          <w:sz w:val="28"/>
          <w:szCs w:val="28"/>
        </w:rPr>
        <w:t xml:space="preserve"> М.Э., это могло образоваться за счет того, что установленная внутри личинка замка не соответствует размеру замка, требуется замена личинки. </w:t>
      </w:r>
      <w:r w:rsidRPr="001A438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7242810</wp:posOffset>
            </wp:positionH>
            <wp:positionV relativeFrom="page">
              <wp:posOffset>5989955</wp:posOffset>
            </wp:positionV>
            <wp:extent cx="3175" cy="317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43703" name="Picture 198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38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243840</wp:posOffset>
            </wp:positionH>
            <wp:positionV relativeFrom="page">
              <wp:posOffset>7630160</wp:posOffset>
            </wp:positionV>
            <wp:extent cx="6350" cy="1524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573312" name="Picture 198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38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237490</wp:posOffset>
            </wp:positionH>
            <wp:positionV relativeFrom="page">
              <wp:posOffset>7803515</wp:posOffset>
            </wp:positionV>
            <wp:extent cx="3175" cy="1206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2049" name="Picture 198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38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7245350</wp:posOffset>
            </wp:positionH>
            <wp:positionV relativeFrom="page">
              <wp:posOffset>5526405</wp:posOffset>
            </wp:positionV>
            <wp:extent cx="3175" cy="5461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52997" name="Picture 197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38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7245350</wp:posOffset>
            </wp:positionH>
            <wp:positionV relativeFrom="page">
              <wp:posOffset>5629910</wp:posOffset>
            </wp:positionV>
            <wp:extent cx="3175" cy="1206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38631" name="Picture 198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38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7224395</wp:posOffset>
            </wp:positionH>
            <wp:positionV relativeFrom="page">
              <wp:posOffset>7645400</wp:posOffset>
            </wp:positionV>
            <wp:extent cx="3175" cy="3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9599" name="Picture 198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38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7224395</wp:posOffset>
            </wp:positionH>
            <wp:positionV relativeFrom="page">
              <wp:posOffset>7678420</wp:posOffset>
            </wp:positionV>
            <wp:extent cx="6350" cy="3048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97108" name="Picture 198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38F">
        <w:rPr>
          <w:rFonts w:ascii="Times New Roman" w:hAnsi="Times New Roman"/>
          <w:sz w:val="28"/>
          <w:szCs w:val="28"/>
        </w:rPr>
        <w:t xml:space="preserve">Недостаток: ручка на момент осмотра жестко не зафиксирована в установленном положении. Специалист      </w:t>
      </w:r>
      <w:r w:rsidRPr="001A438F">
        <w:rPr>
          <w:rFonts w:ascii="Times New Roman" w:hAnsi="Times New Roman"/>
          <w:sz w:val="28"/>
          <w:szCs w:val="28"/>
        </w:rPr>
        <w:t>Галимов</w:t>
      </w:r>
      <w:r w:rsidRPr="001A438F">
        <w:rPr>
          <w:rFonts w:ascii="Times New Roman" w:hAnsi="Times New Roman"/>
          <w:sz w:val="28"/>
          <w:szCs w:val="28"/>
        </w:rPr>
        <w:t xml:space="preserve"> М.Э. осмотрел ручку и сделал вывод о том, что железный лист, из которого изготовлено дверное полотно, тонкий, всего 0,5мм</w:t>
      </w:r>
      <w:r w:rsidRPr="001A438F">
        <w:rPr>
          <w:rFonts w:ascii="Times New Roman" w:hAnsi="Times New Roman"/>
          <w:sz w:val="28"/>
          <w:szCs w:val="28"/>
        </w:rPr>
        <w:t xml:space="preserve">., </w:t>
      </w:r>
      <w:r w:rsidRPr="001A438F">
        <w:rPr>
          <w:rFonts w:ascii="Times New Roman" w:hAnsi="Times New Roman"/>
          <w:sz w:val="28"/>
          <w:szCs w:val="28"/>
        </w:rPr>
        <w:t xml:space="preserve">который не дает необходимой жесткости основания. При установке ручки специалистами по монтажу двери ручка между собой стягивается и фиксируется. По технической документации завода-изготовителя в комплекте с дверью предусмотрена универсальная ручка, которая может устанавливаться как на межкомнатные двери, так и на входные. С такой ручкой предусмотрены дополнительные отверстия под межкомнатную </w:t>
      </w:r>
      <w:r w:rsidRPr="001A438F">
        <w:rPr>
          <w:rFonts w:ascii="Times New Roman" w:hAnsi="Times New Roman"/>
          <w:sz w:val="28"/>
          <w:szCs w:val="28"/>
        </w:rPr>
        <w:t xml:space="preserve">дверь, в которые у истца и проваливается шуруп. При установке ручки необходимо стянуть два затяжных болта, которые предусмотрены заводом-изготовителем. Истец отказался от монтажа двери специалистами ответчика и самостоятельно установил ручку, не стянув в полном объеме затяжные болты, которые предают жесткость ручке. Для устранения данного недостатка необходимо специалистами ответчика установить стяжные заклепки на ручку, которые ее </w:t>
      </w:r>
      <w:r w:rsidRPr="001A438F">
        <w:rPr>
          <w:rFonts w:ascii="Times New Roman" w:hAnsi="Times New Roman"/>
          <w:sz w:val="28"/>
          <w:szCs w:val="28"/>
        </w:rPr>
        <w:t>зафиксируют</w:t>
      </w:r>
      <w:r w:rsidRPr="001A438F">
        <w:rPr>
          <w:rFonts w:ascii="Times New Roman" w:hAnsi="Times New Roman"/>
          <w:sz w:val="28"/>
          <w:szCs w:val="28"/>
        </w:rPr>
        <w:t>.Н</w:t>
      </w:r>
      <w:r w:rsidRPr="001A438F">
        <w:rPr>
          <w:rFonts w:ascii="Times New Roman" w:hAnsi="Times New Roman"/>
          <w:sz w:val="28"/>
          <w:szCs w:val="28"/>
        </w:rPr>
        <w:t>едостаток</w:t>
      </w:r>
      <w:r w:rsidRPr="001A438F">
        <w:rPr>
          <w:rFonts w:ascii="Times New Roman" w:hAnsi="Times New Roman"/>
          <w:sz w:val="28"/>
          <w:szCs w:val="28"/>
        </w:rPr>
        <w:t>: на двери отсутствует маркировка, предусмотренная ГОСТ 31173-2016 Блоки дверные стальные. Технические условия. Обязательная маркировка предполагает обозначение каждого изделия этикеткой или надписью водостойким маркером. Содержание включает  в себя название завода изготовителя, а также марку двери и дату его производства. Обязательно должны присутствовать номер заказа и штамп о приёмке изделия системой контроля</w:t>
      </w:r>
      <w:r w:rsidRPr="001A438F">
        <w:rPr>
          <w:rFonts w:ascii="Times New Roman" w:eastAsia="Times New Roman" w:hAnsi="Times New Roman"/>
          <w:sz w:val="28"/>
          <w:szCs w:val="28"/>
        </w:rPr>
        <w:t xml:space="preserve"> качества.</w:t>
      </w:r>
      <w:r w:rsidRPr="00BE2195">
        <w:rPr>
          <w:rFonts w:ascii="Times New Roman" w:eastAsia="Times New Roman" w:hAnsi="Times New Roman"/>
          <w:sz w:val="28"/>
        </w:rPr>
        <w:t xml:space="preserve"> Однако</w:t>
      </w:r>
      <w:r w:rsidRPr="00BE2195">
        <w:rPr>
          <w:rFonts w:ascii="Times New Roman" w:eastAsia="Times New Roman" w:hAnsi="Times New Roman"/>
          <w:sz w:val="28"/>
        </w:rPr>
        <w:t>,</w:t>
      </w:r>
      <w:r w:rsidRPr="00BE2195">
        <w:rPr>
          <w:rFonts w:ascii="Times New Roman" w:eastAsia="Times New Roman" w:hAnsi="Times New Roman"/>
          <w:sz w:val="28"/>
        </w:rPr>
        <w:t xml:space="preserve"> отсутствие маркировки вышеуказанного содержания не мешает </w:t>
      </w:r>
      <w:r>
        <w:rPr>
          <w:noProof/>
          <w:lang w:eastAsia="ru-RU"/>
        </w:rPr>
        <w:drawing>
          <wp:inline distT="0" distB="0" distL="0" distR="0">
            <wp:extent cx="28575" cy="95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69345" name="Picture 15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</w:rPr>
        <w:t>экс</w:t>
      </w:r>
      <w:r w:rsidRPr="00BE2195">
        <w:rPr>
          <w:rFonts w:ascii="Times New Roman" w:eastAsia="Times New Roman" w:hAnsi="Times New Roman"/>
          <w:sz w:val="28"/>
        </w:rPr>
        <w:t>плуатации двери по назначению.</w:t>
      </w:r>
      <w:r>
        <w:rPr>
          <w:rFonts w:ascii="Times New Roman" w:eastAsia="Times New Roman" w:hAnsi="Times New Roman"/>
          <w:sz w:val="28"/>
        </w:rPr>
        <w:t xml:space="preserve"> </w:t>
      </w:r>
      <w:r w:rsidRPr="00BE2195">
        <w:rPr>
          <w:rFonts w:ascii="Times New Roman" w:eastAsia="Times New Roman" w:hAnsi="Times New Roman"/>
          <w:sz w:val="28"/>
        </w:rPr>
        <w:t xml:space="preserve">Недостаток: на двери отсутствует эксцентрик. Со слов ответчика, в двери </w:t>
      </w:r>
      <w:r>
        <w:rPr>
          <w:rFonts w:ascii="Times New Roman" w:eastAsia="Times New Roman" w:hAnsi="Times New Roman"/>
          <w:sz w:val="28"/>
        </w:rPr>
        <w:t>да</w:t>
      </w:r>
      <w:r w:rsidRPr="00BE2195">
        <w:rPr>
          <w:rFonts w:ascii="Times New Roman" w:eastAsia="Times New Roman" w:hAnsi="Times New Roman"/>
          <w:sz w:val="28"/>
        </w:rPr>
        <w:t>нной модели в комплектации эксцентрик не предусмотрен заводом</w:t>
      </w:r>
      <w:r>
        <w:rPr>
          <w:rFonts w:ascii="Times New Roman" w:eastAsia="Times New Roman" w:hAnsi="Times New Roman"/>
          <w:sz w:val="28"/>
        </w:rPr>
        <w:t>-изготов</w:t>
      </w:r>
      <w:r w:rsidRPr="00BE2195">
        <w:rPr>
          <w:rFonts w:ascii="Times New Roman" w:eastAsia="Times New Roman" w:hAnsi="Times New Roman"/>
          <w:sz w:val="28"/>
        </w:rPr>
        <w:t xml:space="preserve">ителем (на двери в этой комплектации установлена ответная планка, </w:t>
      </w:r>
      <w:r>
        <w:rPr>
          <w:rFonts w:ascii="Times New Roman" w:eastAsia="Times New Roman" w:hAnsi="Times New Roman"/>
          <w:sz w:val="28"/>
        </w:rPr>
        <w:t>ко</w:t>
      </w:r>
      <w:r w:rsidRPr="00BE2195">
        <w:rPr>
          <w:rFonts w:ascii="Times New Roman" w:eastAsia="Times New Roman" w:hAnsi="Times New Roman"/>
          <w:sz w:val="28"/>
        </w:rPr>
        <w:t>торая не предусматривает наличие эксцентрика)</w:t>
      </w:r>
      <w:r w:rsidRPr="00BE2195">
        <w:rPr>
          <w:rFonts w:ascii="Times New Roman" w:eastAsia="Times New Roman" w:hAnsi="Times New Roman"/>
          <w:sz w:val="28"/>
        </w:rPr>
        <w:t>.Н</w:t>
      </w:r>
      <w:r w:rsidRPr="00BE2195">
        <w:rPr>
          <w:rFonts w:ascii="Times New Roman" w:eastAsia="Times New Roman" w:hAnsi="Times New Roman"/>
          <w:sz w:val="28"/>
        </w:rPr>
        <w:t>едостаток: истец утверждал, что устано</w:t>
      </w:r>
      <w:r>
        <w:rPr>
          <w:rFonts w:ascii="Times New Roman" w:eastAsia="Times New Roman" w:hAnsi="Times New Roman"/>
          <w:sz w:val="28"/>
        </w:rPr>
        <w:t>вленные заводом-изготовителем -зам</w:t>
      </w:r>
      <w:r w:rsidRPr="00BE2195">
        <w:rPr>
          <w:rFonts w:ascii="Times New Roman" w:eastAsia="Times New Roman" w:hAnsi="Times New Roman"/>
          <w:sz w:val="28"/>
        </w:rPr>
        <w:t>ки не соответствуют той фирме, замки которой должны быть установлены. Однако</w:t>
      </w:r>
      <w:r w:rsidRPr="00BE2195">
        <w:rPr>
          <w:rFonts w:ascii="Times New Roman" w:eastAsia="Times New Roman" w:hAnsi="Times New Roman"/>
          <w:sz w:val="28"/>
        </w:rPr>
        <w:t>,</w:t>
      </w:r>
      <w:r w:rsidRPr="00BE2195">
        <w:rPr>
          <w:rFonts w:ascii="Times New Roman" w:eastAsia="Times New Roman" w:hAnsi="Times New Roman"/>
          <w:sz w:val="28"/>
        </w:rPr>
        <w:t xml:space="preserve"> в материалах дела отсутствует информация о фирме изготовителе замков, </w:t>
      </w:r>
      <w:r>
        <w:rPr>
          <w:rFonts w:ascii="Times New Roman" w:eastAsia="Times New Roman" w:hAnsi="Times New Roman"/>
          <w:sz w:val="28"/>
        </w:rPr>
        <w:t>котор</w:t>
      </w:r>
      <w:r w:rsidRPr="00BE2195">
        <w:rPr>
          <w:rFonts w:ascii="Times New Roman" w:eastAsia="Times New Roman" w:hAnsi="Times New Roman"/>
          <w:sz w:val="28"/>
        </w:rPr>
        <w:t>ые должны, по мнению истца, быть установлены на этой д</w:t>
      </w:r>
      <w:r>
        <w:rPr>
          <w:rFonts w:ascii="Times New Roman" w:eastAsia="Times New Roman" w:hAnsi="Times New Roman"/>
          <w:sz w:val="28"/>
        </w:rPr>
        <w:t>вери. В паспорте на из</w:t>
      </w:r>
      <w:r w:rsidRPr="00BE2195">
        <w:rPr>
          <w:rFonts w:ascii="Times New Roman" w:eastAsia="Times New Roman" w:hAnsi="Times New Roman"/>
          <w:sz w:val="28"/>
        </w:rPr>
        <w:t xml:space="preserve">делие информация о </w:t>
      </w:r>
      <w:r w:rsidRPr="00BE2195">
        <w:rPr>
          <w:rFonts w:ascii="Times New Roman" w:eastAsia="Times New Roman" w:hAnsi="Times New Roman"/>
          <w:sz w:val="28"/>
        </w:rPr>
        <w:t>фирме-изготовите</w:t>
      </w:r>
      <w:r>
        <w:rPr>
          <w:rFonts w:ascii="Times New Roman" w:eastAsia="Times New Roman" w:hAnsi="Times New Roman"/>
          <w:sz w:val="28"/>
        </w:rPr>
        <w:t>ли</w:t>
      </w:r>
      <w:r>
        <w:rPr>
          <w:rFonts w:ascii="Times New Roman" w:eastAsia="Times New Roman" w:hAnsi="Times New Roman"/>
          <w:sz w:val="28"/>
        </w:rPr>
        <w:t xml:space="preserve"> замков, которые должны быть ус</w:t>
      </w:r>
      <w:r w:rsidRPr="00BE2195">
        <w:rPr>
          <w:rFonts w:ascii="Times New Roman" w:eastAsia="Times New Roman" w:hAnsi="Times New Roman"/>
          <w:sz w:val="28"/>
        </w:rPr>
        <w:t xml:space="preserve">тановлены, отсутствует. На момент осмотра двери на ней были установлены </w:t>
      </w:r>
      <w:r>
        <w:rPr>
          <w:rFonts w:ascii="Times New Roman" w:eastAsia="Times New Roman" w:hAnsi="Times New Roman"/>
          <w:sz w:val="28"/>
        </w:rPr>
        <w:t>за</w:t>
      </w:r>
      <w:r w:rsidRPr="00BE2195">
        <w:rPr>
          <w:rFonts w:ascii="Times New Roman" w:eastAsia="Times New Roman" w:hAnsi="Times New Roman"/>
          <w:sz w:val="28"/>
        </w:rPr>
        <w:t xml:space="preserve">мки фирмы </w:t>
      </w:r>
      <w:r>
        <w:rPr>
          <w:rFonts w:ascii="Times New Roman" w:eastAsia="Times New Roman" w:hAnsi="Times New Roman"/>
          <w:sz w:val="28"/>
        </w:rPr>
        <w:t>Zirh</w:t>
      </w:r>
      <w:r w:rsidRPr="00BE219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kille</w:t>
      </w:r>
      <w:r w:rsidRPr="00BE2195">
        <w:rPr>
          <w:rFonts w:ascii="Times New Roman" w:eastAsia="Times New Roman" w:hAnsi="Times New Roman"/>
          <w:sz w:val="28"/>
        </w:rPr>
        <w:t xml:space="preserve">. Является ли это нарушением, определить не </w:t>
      </w:r>
      <w:r>
        <w:rPr>
          <w:rFonts w:ascii="Times New Roman" w:eastAsia="Times New Roman" w:hAnsi="Times New Roman"/>
          <w:sz w:val="28"/>
        </w:rPr>
        <w:t>пр</w:t>
      </w:r>
      <w:r w:rsidRPr="00BE2195">
        <w:rPr>
          <w:rFonts w:ascii="Times New Roman" w:eastAsia="Times New Roman" w:hAnsi="Times New Roman"/>
          <w:sz w:val="28"/>
        </w:rPr>
        <w:t xml:space="preserve">едставляется возможным, так как у эксперта отсутствует информация о тех </w:t>
      </w:r>
      <w:r>
        <w:rPr>
          <w:rFonts w:ascii="Times New Roman" w:eastAsia="Times New Roman" w:hAnsi="Times New Roman"/>
          <w:sz w:val="28"/>
        </w:rPr>
        <w:t>замках</w:t>
      </w:r>
      <w:r w:rsidRPr="00BE2195">
        <w:rPr>
          <w:rFonts w:ascii="Times New Roman" w:eastAsia="Times New Roman" w:hAnsi="Times New Roman"/>
          <w:sz w:val="28"/>
        </w:rPr>
        <w:t xml:space="preserve">, которые должны были быть установлены на дверь-объект исследования. Выявленные дефекты/недостатки, а именно: подклинивание нижнего </w:t>
      </w:r>
      <w:r w:rsidRPr="001A438F">
        <w:rPr>
          <w:rFonts w:ascii="Times New Roman" w:eastAsia="Times New Roman" w:hAnsi="Times New Roman"/>
          <w:sz w:val="28"/>
          <w:szCs w:val="28"/>
        </w:rPr>
        <w:t xml:space="preserve">замка </w:t>
      </w:r>
      <w:r w:rsidRPr="001A438F">
        <w:rPr>
          <w:rFonts w:ascii="Times New Roman" w:hAnsi="Times New Roman"/>
          <w:noProof/>
          <w:sz w:val="28"/>
          <w:szCs w:val="28"/>
          <w:lang w:eastAsia="ru-RU"/>
        </w:rPr>
        <w:t xml:space="preserve">  и</w:t>
      </w:r>
      <w:r>
        <w:rPr>
          <w:noProof/>
          <w:lang w:eastAsia="ru-RU"/>
        </w:rPr>
        <w:t xml:space="preserve"> </w:t>
      </w:r>
      <w:r w:rsidRPr="00BE2195">
        <w:rPr>
          <w:rFonts w:ascii="Times New Roman" w:eastAsia="Times New Roman" w:hAnsi="Times New Roman"/>
          <w:sz w:val="28"/>
        </w:rPr>
        <w:t xml:space="preserve">ручка на момент осмотра жестко не зафиксирована в установленном положении, </w:t>
      </w:r>
      <w:r>
        <w:rPr>
          <w:rFonts w:ascii="Times New Roman" w:eastAsia="Times New Roman" w:hAnsi="Times New Roman"/>
          <w:sz w:val="28"/>
        </w:rPr>
        <w:t>влия</w:t>
      </w:r>
      <w:r w:rsidRPr="00BE2195">
        <w:rPr>
          <w:rFonts w:ascii="Times New Roman" w:eastAsia="Times New Roman" w:hAnsi="Times New Roman"/>
          <w:sz w:val="28"/>
        </w:rPr>
        <w:t>ют на эксплуатацию двери.</w:t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6849110</wp:posOffset>
            </wp:positionH>
            <wp:positionV relativeFrom="page">
              <wp:posOffset>4133215</wp:posOffset>
            </wp:positionV>
            <wp:extent cx="3175" cy="63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647281" name="Picture 155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6861810</wp:posOffset>
            </wp:positionH>
            <wp:positionV relativeFrom="page">
              <wp:posOffset>3289300</wp:posOffset>
            </wp:positionV>
            <wp:extent cx="3175" cy="698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43836" name="Picture 36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8"/>
        </w:rPr>
        <w:t xml:space="preserve"> </w:t>
      </w:r>
      <w:r w:rsidRPr="00BE2195">
        <w:rPr>
          <w:rFonts w:ascii="Times New Roman" w:eastAsia="Times New Roman" w:hAnsi="Times New Roman"/>
          <w:sz w:val="28"/>
        </w:rPr>
        <w:t xml:space="preserve">Выявленные дефекты/несоответствия (подклинивание нижнего замка и </w:t>
      </w:r>
      <w:r>
        <w:rPr>
          <w:rFonts w:ascii="Times New Roman" w:eastAsia="Times New Roman" w:hAnsi="Times New Roman"/>
          <w:sz w:val="28"/>
        </w:rPr>
        <w:t>ру</w:t>
      </w:r>
      <w:r w:rsidRPr="00BE2195">
        <w:rPr>
          <w:rFonts w:ascii="Times New Roman" w:eastAsia="Times New Roman" w:hAnsi="Times New Roman"/>
          <w:sz w:val="28"/>
        </w:rPr>
        <w:t xml:space="preserve">чка на момент осмотра жестко не зафиксирована в установленном положении, </w:t>
      </w:r>
      <w:r>
        <w:rPr>
          <w:rFonts w:ascii="Times New Roman" w:eastAsia="Times New Roman" w:hAnsi="Times New Roman"/>
          <w:sz w:val="28"/>
        </w:rPr>
        <w:t xml:space="preserve">влияют </w:t>
      </w:r>
      <w:r w:rsidRPr="00BE2195">
        <w:rPr>
          <w:rFonts w:ascii="Times New Roman" w:eastAsia="Times New Roman" w:hAnsi="Times New Roman"/>
          <w:sz w:val="28"/>
        </w:rPr>
        <w:t>на эксплуатацию двери)</w:t>
      </w:r>
      <w:r>
        <w:rPr>
          <w:rFonts w:ascii="Times New Roman" w:eastAsia="Times New Roman" w:hAnsi="Times New Roman"/>
          <w:sz w:val="28"/>
        </w:rPr>
        <w:t xml:space="preserve"> являются значительными. Выявленные дефекты /несоответствия являются устранимыми в процессе монтажа. </w:t>
      </w:r>
    </w:p>
    <w:p w:rsidR="00B1514A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Также в своем заключении эксперт сослался на п. 5.8.2.14 ГОСТ 31173-2016, согласно которому монтаж дверного блока в проем должны </w:t>
      </w:r>
      <w:r>
        <w:rPr>
          <w:rFonts w:ascii="Times New Roman" w:hAnsi="Times New Roman"/>
          <w:sz w:val="28"/>
          <w:szCs w:val="28"/>
        </w:rPr>
        <w:t>проводить производители дверных блоков или организация по установке дверных блоков в соответствии с ГОСТ 30971 или нормативными документами, устанавливающими требования к монтажу дверных блоков в проемы.</w:t>
      </w:r>
    </w:p>
    <w:p w:rsidR="00B1514A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C50F0">
        <w:rPr>
          <w:rFonts w:ascii="Times New Roman" w:hAnsi="Times New Roman"/>
          <w:sz w:val="28"/>
          <w:szCs w:val="28"/>
        </w:rPr>
        <w:t xml:space="preserve">В соответствии ст. 4 ч.1,ч.2 Закона РФ от 07.02.1992 № 2300-1 «О защите прав потребителей»   продавец (исполнитель) обязан передать потребителю товар (выполнить работу, оказать услугу), качество которого соответствует договору. </w:t>
      </w:r>
      <w:r w:rsidRPr="00CC50F0">
        <w:rPr>
          <w:sz w:val="28"/>
          <w:szCs w:val="28"/>
        </w:rPr>
        <w:t xml:space="preserve"> </w:t>
      </w:r>
      <w:r w:rsidRPr="00CC50F0">
        <w:rPr>
          <w:rFonts w:ascii="Times New Roman" w:hAnsi="Times New Roman"/>
          <w:sz w:val="28"/>
          <w:szCs w:val="28"/>
        </w:rPr>
        <w:t>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B1514A" w:rsidRPr="00CC50F0" w:rsidP="00B151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C50F0">
        <w:rPr>
          <w:rFonts w:ascii="Times New Roman" w:hAnsi="Times New Roman"/>
          <w:sz w:val="28"/>
          <w:szCs w:val="28"/>
        </w:rPr>
        <w:t>Согласно преамбуле к указанному Закону,  недостаток товара (работы, услуги) - несоответствие товара (работы, услуги)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(работа, услуга) такого рода обычно используется, или целям, о которых продавец (исполнитель) был поставлен в известность потребителем при заключении договора</w:t>
      </w:r>
      <w:r w:rsidRPr="00CC50F0">
        <w:rPr>
          <w:rFonts w:ascii="Times New Roman" w:hAnsi="Times New Roman"/>
          <w:sz w:val="28"/>
          <w:szCs w:val="28"/>
        </w:rPr>
        <w:t>, или образцу и (или) описанию при продаже товара по образцу и (или) по описанию;</w:t>
      </w:r>
    </w:p>
    <w:p w:rsidR="00B1514A" w:rsidRPr="00CC50F0" w:rsidP="00B151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50F0">
        <w:rPr>
          <w:rFonts w:ascii="Times New Roman" w:hAnsi="Times New Roman" w:cs="Times New Roman"/>
          <w:sz w:val="28"/>
          <w:szCs w:val="28"/>
        </w:rPr>
        <w:t xml:space="preserve"> существенный недостаток товара (работы, услуги)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B1514A" w:rsidRPr="009E0196" w:rsidP="009E019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F71B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ст. 18 указанного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AF71B6">
        <w:rPr>
          <w:rFonts w:ascii="Times New Roman" w:hAnsi="Times New Roman" w:cs="Times New Roman"/>
          <w:b w:val="0"/>
          <w:sz w:val="28"/>
          <w:szCs w:val="28"/>
        </w:rPr>
        <w:t xml:space="preserve">акона  </w:t>
      </w:r>
      <w:r>
        <w:rPr>
          <w:rFonts w:ascii="Times New Roman" w:hAnsi="Times New Roman" w:cs="Times New Roman"/>
          <w:b w:val="0"/>
          <w:sz w:val="28"/>
          <w:szCs w:val="28"/>
        </w:rPr>
        <w:t>по</w:t>
      </w:r>
      <w:r w:rsidRPr="00AF71B6">
        <w:rPr>
          <w:rFonts w:ascii="Times New Roman" w:hAnsi="Times New Roman" w:cs="Times New Roman"/>
          <w:b w:val="0"/>
          <w:sz w:val="28"/>
          <w:szCs w:val="28"/>
        </w:rPr>
        <w:t>требитель в случае обнаружения в товаре недостатков, если они не были оговорены продавцом, по своему выбору вправе</w:t>
      </w:r>
      <w:r w:rsidR="009E01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0196">
        <w:rPr>
          <w:rFonts w:ascii="Times New Roman" w:hAnsi="Times New Roman" w:cs="Times New Roman"/>
          <w:b w:val="0"/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B1514A" w:rsidRPr="00AF71B6" w:rsidP="00B1514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1B6">
        <w:rPr>
          <w:rFonts w:ascii="Times New Roman" w:hAnsi="Times New Roman" w:cs="Times New Roman"/>
          <w:sz w:val="28"/>
          <w:szCs w:val="28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</w:t>
      </w:r>
      <w:hyperlink w:anchor="Par417" w:tooltip="Статья 22. Сроки удовлетворения отдельных требований потребителя" w:history="1">
        <w:r w:rsidRPr="00AF71B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F71B6">
        <w:rPr>
          <w:rFonts w:ascii="Times New Roman" w:hAnsi="Times New Roman" w:cs="Times New Roman"/>
          <w:sz w:val="28"/>
          <w:szCs w:val="28"/>
        </w:rPr>
        <w:t xml:space="preserve"> для удовлетворения соответствующих требований потребителя.</w:t>
      </w:r>
    </w:p>
    <w:p w:rsidR="00B1514A" w:rsidP="00B1514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абзацами 8-11 пункта 1 статьи 18 Закона</w:t>
      </w:r>
      <w:r w:rsidRPr="009E0196">
        <w:rPr>
          <w:rFonts w:ascii="Times New Roman" w:hAnsi="Times New Roman"/>
          <w:sz w:val="28"/>
          <w:szCs w:val="28"/>
        </w:rPr>
        <w:t xml:space="preserve"> </w:t>
      </w:r>
      <w:r w:rsidRPr="00CC50F0">
        <w:rPr>
          <w:rFonts w:ascii="Times New Roman" w:hAnsi="Times New Roman"/>
          <w:sz w:val="28"/>
          <w:szCs w:val="28"/>
        </w:rPr>
        <w:t>РФ от 07.02.1992 № 2300-1</w:t>
      </w:r>
      <w:r>
        <w:rPr>
          <w:rFonts w:ascii="Times New Roman" w:hAnsi="Times New Roman"/>
          <w:sz w:val="28"/>
          <w:szCs w:val="28"/>
        </w:rPr>
        <w:t xml:space="preserve"> «О защите прав потребителей», в </w:t>
      </w:r>
      <w:r w:rsidRPr="00AF71B6">
        <w:rPr>
          <w:rFonts w:ascii="Times New Roman" w:hAnsi="Times New Roman" w:cs="Times New Roman"/>
          <w:sz w:val="28"/>
          <w:szCs w:val="28"/>
        </w:rPr>
        <w:t xml:space="preserve">отношении технически сложного товара потребитель в случае обнаружения в нем </w:t>
      </w:r>
      <w:r w:rsidRPr="00AF71B6">
        <w:rPr>
          <w:rFonts w:ascii="Times New Roman" w:hAnsi="Times New Roman" w:cs="Times New Roman"/>
          <w:sz w:val="28"/>
          <w:szCs w:val="28"/>
        </w:rPr>
        <w:t>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</w:t>
      </w:r>
      <w:r w:rsidRPr="00AF71B6">
        <w:rPr>
          <w:rFonts w:ascii="Times New Roman" w:hAnsi="Times New Roman" w:cs="Times New Roman"/>
          <w:sz w:val="28"/>
          <w:szCs w:val="28"/>
        </w:rPr>
        <w:t xml:space="preserve"> </w:t>
      </w:r>
      <w:r w:rsidRPr="00AF71B6">
        <w:rPr>
          <w:rFonts w:ascii="Times New Roman" w:hAnsi="Times New Roman" w:cs="Times New Roman"/>
          <w:sz w:val="28"/>
          <w:szCs w:val="28"/>
        </w:rPr>
        <w:t>же</w:t>
      </w:r>
      <w:r w:rsidRPr="00AF71B6">
        <w:rPr>
          <w:rFonts w:ascii="Times New Roman" w:hAnsi="Times New Roman" w:cs="Times New Roman"/>
          <w:sz w:val="28"/>
          <w:szCs w:val="28"/>
        </w:rPr>
        <w:t xml:space="preserve"> товар другой марки (модели, артикула) с соответствующим перерасчетом покупной цены в течение пятнадцати дней со дня передачи потребителю такого товара. По истечении этого срока указанные требования подлежат удовлетворению в одном из следующих случаев:</w:t>
      </w:r>
    </w:p>
    <w:p w:rsidR="00B1514A" w:rsidP="00B1514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1B6">
        <w:rPr>
          <w:rFonts w:ascii="Times New Roman" w:hAnsi="Times New Roman" w:cs="Times New Roman"/>
          <w:sz w:val="28"/>
          <w:szCs w:val="28"/>
        </w:rPr>
        <w:t>обнаружение существенного недостатка товара;</w:t>
      </w:r>
    </w:p>
    <w:p w:rsidR="00B1514A" w:rsidRPr="00AF71B6" w:rsidP="00B1514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1B6">
        <w:rPr>
          <w:rFonts w:ascii="Times New Roman" w:hAnsi="Times New Roman" w:cs="Times New Roman"/>
          <w:sz w:val="28"/>
          <w:szCs w:val="28"/>
        </w:rPr>
        <w:t xml:space="preserve">нарушение установленных настоящим </w:t>
      </w:r>
      <w:hyperlink w:anchor="Par397" w:tooltip="1. Если срок устранения недостатков товара не определен в письменной форме соглашением сторон, эти недостатки должны быть устранены изготовителем (продавцом, уполномоченной организацией или уполномоченным индивидуальным предпринимателем, импортером) незамедлит" w:history="1">
        <w:r w:rsidRPr="00AF71B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F71B6">
        <w:rPr>
          <w:rFonts w:ascii="Times New Roman" w:hAnsi="Times New Roman" w:cs="Times New Roman"/>
          <w:sz w:val="28"/>
          <w:szCs w:val="28"/>
        </w:rPr>
        <w:t xml:space="preserve"> сроков устранения недостатков товара;</w:t>
      </w:r>
    </w:p>
    <w:p w:rsidR="00B1514A" w:rsidP="00B1514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1B6">
        <w:rPr>
          <w:rFonts w:ascii="Times New Roman" w:hAnsi="Times New Roman" w:cs="Times New Roman"/>
          <w:sz w:val="28"/>
          <w:szCs w:val="28"/>
        </w:rPr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A26E65" w:rsidP="00A26E6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5E42E9">
        <w:rPr>
          <w:rFonts w:ascii="Times New Roman" w:hAnsi="Times New Roman"/>
          <w:sz w:val="28"/>
        </w:rPr>
        <w:t xml:space="preserve">Требования, указанные в пункте 1 </w:t>
      </w:r>
      <w:r>
        <w:rPr>
          <w:rFonts w:ascii="Times New Roman" w:hAnsi="Times New Roman"/>
          <w:sz w:val="28"/>
        </w:rPr>
        <w:t xml:space="preserve">настоящей статьи, предъявляются </w:t>
      </w:r>
      <w:r w:rsidRPr="005E42E9">
        <w:rPr>
          <w:rFonts w:ascii="Times New Roman" w:hAnsi="Times New Roman"/>
          <w:sz w:val="28"/>
        </w:rPr>
        <w:t>потребителем продавцу либо уп</w:t>
      </w:r>
      <w:r>
        <w:rPr>
          <w:rFonts w:ascii="Times New Roman" w:hAnsi="Times New Roman"/>
          <w:sz w:val="28"/>
        </w:rPr>
        <w:t xml:space="preserve">олномоченной организации </w:t>
      </w:r>
      <w:r w:rsidRPr="005E42E9">
        <w:rPr>
          <w:rFonts w:ascii="Times New Roman" w:hAnsi="Times New Roman"/>
          <w:sz w:val="28"/>
        </w:rPr>
        <w:t xml:space="preserve">уполномоченному индивидуальному </w:t>
      </w:r>
      <w:r>
        <w:rPr>
          <w:rFonts w:ascii="Times New Roman" w:hAnsi="Times New Roman"/>
          <w:sz w:val="28"/>
        </w:rPr>
        <w:t>предпринимателю (пункт 2 той же статьи).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5E42E9">
        <w:rPr>
          <w:rFonts w:ascii="Times New Roman" w:hAnsi="Times New Roman"/>
          <w:sz w:val="28"/>
        </w:rPr>
        <w:t>В пункте 13 постановления Пленума Верховного Суда Российской федерации от 28 июня 2012 года Nº 17 "О рассмотрении судами гражданских дел по спорам о защите прав потребителей" содержатся разъяснения о том, что, исходя из преамбулы и пункта 1 статьи 20 Закона о защите прав потребителей под существенным недостатком товара (работы, услуги), при возникновении которого наступают правовые последствия, предусмотренные статьями 18</w:t>
      </w:r>
      <w:r w:rsidRPr="005E42E9">
        <w:rPr>
          <w:rFonts w:ascii="Times New Roman" w:hAnsi="Times New Roman"/>
          <w:sz w:val="28"/>
        </w:rPr>
        <w:t xml:space="preserve"> и 29 Закона, следует понимать: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 w:rsidRPr="005E42E9">
        <w:rPr>
          <w:rFonts w:ascii="Times New Roman" w:hAnsi="Times New Roman"/>
          <w:sz w:val="28"/>
        </w:rPr>
        <w:t>а) неустранимый недостаток товара (работы, услуги) - недостаток, который не может быть устранен посредством проведения мероприятий по его устранению с целью приведения товара (работы, услуги) в соответствие с обязательными требованиями,</w:t>
      </w:r>
      <w:r>
        <w:rPr>
          <w:rFonts w:ascii="Times New Roman" w:hAnsi="Times New Roman"/>
          <w:sz w:val="28"/>
        </w:rPr>
        <w:t xml:space="preserve"> предусмотренными законом или в </w:t>
      </w:r>
      <w:r w:rsidRPr="005E42E9">
        <w:rPr>
          <w:rFonts w:ascii="Times New Roman" w:hAnsi="Times New Roman"/>
          <w:sz w:val="28"/>
        </w:rPr>
        <w:t>установленном им порядке, или условиями договора (при их отсутствии или неполноте условий - обычно предъявляемыми требованиями), приводящий к невозможности или недопустимости использования данного товара (работы, услуги) в целях</w:t>
      </w:r>
      <w:r w:rsidRPr="005E42E9">
        <w:rPr>
          <w:rFonts w:ascii="Times New Roman" w:hAnsi="Times New Roman"/>
          <w:sz w:val="28"/>
        </w:rPr>
        <w:t xml:space="preserve">, </w:t>
      </w:r>
      <w:r w:rsidRPr="005E42E9">
        <w:rPr>
          <w:rFonts w:ascii="Times New Roman" w:hAnsi="Times New Roman"/>
          <w:sz w:val="28"/>
        </w:rPr>
        <w:t>для которых товар (работа, услуга) такого рода обычно используется, или в целях, о которых продавец (исполнитель) был поставлен в известность потребителем при заключении договора, или образцом и (или) описанием при продаже товара по образцу и (или) по описанию;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 w:rsidRPr="005E42E9">
        <w:rPr>
          <w:rFonts w:ascii="Times New Roman" w:hAnsi="Times New Roman"/>
          <w:sz w:val="28"/>
        </w:rPr>
        <w:t xml:space="preserve">б) недостаток товара (работы, услуги), который не может быть устранен без несоразмерных расходов, - недостаток, </w:t>
      </w:r>
      <w:r w:rsidRPr="005E42E9">
        <w:rPr>
          <w:rFonts w:ascii="Times New Roman" w:hAnsi="Times New Roman"/>
          <w:sz w:val="28"/>
        </w:rPr>
        <w:t>расходы</w:t>
      </w:r>
      <w:r w:rsidRPr="005E42E9">
        <w:rPr>
          <w:rFonts w:ascii="Times New Roman" w:hAnsi="Times New Roman"/>
          <w:sz w:val="28"/>
        </w:rPr>
        <w:t xml:space="preserve"> на устранение которого </w:t>
      </w:r>
      <w:r w:rsidRPr="005E42E9">
        <w:rPr>
          <w:rFonts w:ascii="Times New Roman" w:hAnsi="Times New Roman"/>
          <w:sz w:val="28"/>
        </w:rPr>
        <w:t>приближены к стоимости или превышают стоимость самого товара (работы, услуги) либо выгоду, которая могла бы быть получена потребителем от его использования.</w:t>
      </w:r>
    </w:p>
    <w:p w:rsidR="00A26E65" w:rsidRPr="005E42E9" w:rsidP="00A26E6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5E42E9">
        <w:rPr>
          <w:rFonts w:ascii="Times New Roman" w:hAnsi="Times New Roman"/>
          <w:sz w:val="28"/>
        </w:rPr>
        <w:t>В отношении технически сложного товара несоразмерность расходов на устранение недостатков товара определяется судом исходя из особенностей товара, цены товара либо иных его свойств;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)</w:t>
      </w:r>
      <w:r w:rsidRPr="005E42E9">
        <w:rPr>
          <w:rFonts w:ascii="Times New Roman" w:hAnsi="Times New Roman"/>
          <w:sz w:val="28"/>
        </w:rPr>
        <w:t>н</w:t>
      </w:r>
      <w:r w:rsidRPr="005E42E9">
        <w:rPr>
          <w:rFonts w:ascii="Times New Roman" w:hAnsi="Times New Roman"/>
          <w:sz w:val="28"/>
        </w:rPr>
        <w:t xml:space="preserve">едостаток товара (работы, услуги), который не может быть устранен без несоразмерной затраты времени, - недостаток, на устранение которого затрачивается время, превышающее установленный соглашением сторон в письменной форме и ограниченный сорока пятью днями срок устранения недостатка товара, а если такой срок соглашением сторон не определен, </w:t>
      </w:r>
      <w:r>
        <w:rPr>
          <w:rFonts w:ascii="Times New Roman" w:hAnsi="Times New Roman"/>
          <w:sz w:val="28"/>
        </w:rPr>
        <w:t>-</w:t>
      </w:r>
      <w:r w:rsidRPr="005E42E9">
        <w:rPr>
          <w:rFonts w:ascii="Times New Roman" w:hAnsi="Times New Roman"/>
          <w:sz w:val="28"/>
        </w:rPr>
        <w:t>время, превышающее минимальный срок, объективно необходимый для устранения данного недостатка обычно применяемым способом;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 w:rsidRPr="005E42E9">
        <w:rPr>
          <w:rFonts w:ascii="Times New Roman" w:hAnsi="Times New Roman"/>
          <w:sz w:val="28"/>
        </w:rPr>
        <w:t>г) недостаток товара (работы, услуги), выявленный неоднократно, - различные недостатки всего товара, выявленные более одного раза, каждый из которых в отдельности делает товар (работу, услугу) не соответствующим обязательным требованиям, предусмотренным законом или в установленном им порядке, либо условиям договора (при их отсутствии или неполноте условий - обычно предъявляемым требованиям) и приводит к невозможности или недопустимости использования данного товара (работы, услуги) в целях</w:t>
      </w:r>
      <w:r w:rsidRPr="005E42E9">
        <w:rPr>
          <w:rFonts w:ascii="Times New Roman" w:hAnsi="Times New Roman"/>
          <w:sz w:val="28"/>
        </w:rPr>
        <w:t xml:space="preserve">, </w:t>
      </w:r>
      <w:r w:rsidRPr="005E42E9">
        <w:rPr>
          <w:rFonts w:ascii="Times New Roman" w:hAnsi="Times New Roman"/>
          <w:sz w:val="28"/>
        </w:rPr>
        <w:t>для которых товар (работа, услуга) такого рода обычно используется, или в целях, о которых продавец (исполнитель) был поставлен в известность потребителем при заключении договора, или образцу и (или) описанию при продаже товара по образцу и (или) по описанию;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 w:rsidRPr="005E42E9">
        <w:rPr>
          <w:rFonts w:ascii="Times New Roman" w:hAnsi="Times New Roman"/>
          <w:sz w:val="28"/>
        </w:rPr>
        <w:t>д) недостаток, который проявляется вновь после его устранения, - недостаток товара, повторно проявляющийся после проведения мероприятий по его устранению.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5E42E9">
        <w:rPr>
          <w:rFonts w:ascii="Times New Roman" w:hAnsi="Times New Roman"/>
          <w:sz w:val="28"/>
        </w:rPr>
        <w:t xml:space="preserve">В силу абзаца 2 пункта 5 статьи 18 Закона </w:t>
      </w:r>
      <w:r>
        <w:rPr>
          <w:rFonts w:ascii="Times New Roman" w:hAnsi="Times New Roman"/>
          <w:sz w:val="28"/>
          <w:szCs w:val="28"/>
        </w:rPr>
        <w:t>Закона</w:t>
      </w:r>
      <w:r w:rsidRPr="009E0196">
        <w:rPr>
          <w:rFonts w:ascii="Times New Roman" w:hAnsi="Times New Roman"/>
          <w:sz w:val="28"/>
          <w:szCs w:val="28"/>
        </w:rPr>
        <w:t xml:space="preserve"> </w:t>
      </w:r>
      <w:r w:rsidRPr="00CC50F0">
        <w:rPr>
          <w:rFonts w:ascii="Times New Roman" w:hAnsi="Times New Roman"/>
          <w:sz w:val="28"/>
          <w:szCs w:val="28"/>
        </w:rPr>
        <w:t>РФ от 07.02.1992 № 2300-1</w:t>
      </w:r>
      <w:r>
        <w:rPr>
          <w:rFonts w:ascii="Times New Roman" w:hAnsi="Times New Roman"/>
          <w:sz w:val="28"/>
          <w:szCs w:val="28"/>
        </w:rPr>
        <w:t xml:space="preserve"> «О защите прав потребителей» </w:t>
      </w:r>
      <w:r w:rsidRPr="005E42E9">
        <w:rPr>
          <w:rFonts w:ascii="Times New Roman" w:hAnsi="Times New Roman"/>
          <w:sz w:val="28"/>
        </w:rPr>
        <w:t>продавец (изготовитель), уполномоченная организация или уполномоченный индивидуальный предприниматель,</w:t>
      </w:r>
      <w:r>
        <w:rPr>
          <w:rFonts w:ascii="Times New Roman" w:hAnsi="Times New Roman"/>
          <w:sz w:val="28"/>
        </w:rPr>
        <w:t xml:space="preserve"> импортер обязаны принять товар </w:t>
      </w:r>
      <w:r w:rsidRPr="005E42E9">
        <w:rPr>
          <w:rFonts w:ascii="Times New Roman" w:hAnsi="Times New Roman"/>
          <w:sz w:val="28"/>
        </w:rPr>
        <w:t>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5E42E9">
        <w:rPr>
          <w:rFonts w:ascii="Times New Roman" w:hAnsi="Times New Roman"/>
          <w:sz w:val="28"/>
        </w:rPr>
        <w:t>В случае спора о причинах возникнове</w:t>
      </w:r>
      <w:r>
        <w:rPr>
          <w:rFonts w:ascii="Times New Roman" w:hAnsi="Times New Roman"/>
          <w:sz w:val="28"/>
        </w:rPr>
        <w:t xml:space="preserve">ния недостатков товара продавец </w:t>
      </w:r>
      <w:r w:rsidRPr="005E42E9">
        <w:rPr>
          <w:rFonts w:ascii="Times New Roman" w:hAnsi="Times New Roman"/>
          <w:sz w:val="28"/>
        </w:rPr>
        <w:t>(изготовитель), уполномоченная</w:t>
      </w:r>
      <w:r>
        <w:rPr>
          <w:rFonts w:ascii="Times New Roman" w:hAnsi="Times New Roman"/>
          <w:sz w:val="28"/>
        </w:rPr>
        <w:t xml:space="preserve"> организация или уполномоченный </w:t>
      </w:r>
      <w:r w:rsidRPr="005E42E9">
        <w:rPr>
          <w:rFonts w:ascii="Times New Roman" w:hAnsi="Times New Roman"/>
          <w:sz w:val="28"/>
        </w:rPr>
        <w:t xml:space="preserve">индивидуальный предприниматель, импортер обязаны провести экспертизу </w:t>
      </w:r>
      <w:r w:rsidRPr="005E42E9">
        <w:rPr>
          <w:rFonts w:ascii="Times New Roman" w:hAnsi="Times New Roman"/>
          <w:sz w:val="28"/>
        </w:rPr>
        <w:t>товара за свой счет. Экспертиза товара проводится в сроки, установленные статьями 20, 21 и 22 настоящего Закона для удовлетворения соответствующих требований потребителя.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(абзац 3 пункта 5 той же статьи).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5E42E9">
        <w:rPr>
          <w:rFonts w:ascii="Times New Roman" w:hAnsi="Times New Roman"/>
          <w:sz w:val="28"/>
        </w:rPr>
        <w:t>В пункте 28 постановления Пле</w:t>
      </w:r>
      <w:r>
        <w:rPr>
          <w:rFonts w:ascii="Times New Roman" w:hAnsi="Times New Roman"/>
          <w:sz w:val="28"/>
        </w:rPr>
        <w:t xml:space="preserve">нума Верховного Суда Российской </w:t>
      </w:r>
      <w:r w:rsidRPr="005E42E9">
        <w:rPr>
          <w:rFonts w:ascii="Times New Roman" w:hAnsi="Times New Roman"/>
          <w:sz w:val="28"/>
        </w:rPr>
        <w:t>Федерации от 28 июня 2012 года Nº 17 "О рассмотрении судами гражданских дел по спорам о защите прав потребителей" приведены разъяснения о том, что при разрешении требований потребителей необходимо учитывать, что бремя доказывания обстоятельств, освобождающих от ответственности за неисполнение либо ненадлежащее исполнение обязательства, в том числе и за причинение вреда, лежит на</w:t>
      </w:r>
      <w:r w:rsidRPr="005E42E9">
        <w:rPr>
          <w:rFonts w:ascii="Times New Roman" w:hAnsi="Times New Roman"/>
          <w:sz w:val="28"/>
        </w:rPr>
        <w:t xml:space="preserve"> </w:t>
      </w:r>
      <w:r w:rsidRPr="005E42E9">
        <w:rPr>
          <w:rFonts w:ascii="Times New Roman" w:hAnsi="Times New Roman"/>
          <w:sz w:val="28"/>
        </w:rPr>
        <w:t>прода</w:t>
      </w:r>
      <w:r>
        <w:rPr>
          <w:rFonts w:ascii="Times New Roman" w:hAnsi="Times New Roman"/>
          <w:sz w:val="28"/>
        </w:rPr>
        <w:t>вце</w:t>
      </w:r>
      <w:r>
        <w:rPr>
          <w:rFonts w:ascii="Times New Roman" w:hAnsi="Times New Roman"/>
          <w:sz w:val="28"/>
        </w:rPr>
        <w:t xml:space="preserve"> (изготовителе, исполнителе, уполномоченной </w:t>
      </w:r>
      <w:r w:rsidRPr="005E42E9">
        <w:rPr>
          <w:rFonts w:ascii="Times New Roman" w:hAnsi="Times New Roman"/>
          <w:sz w:val="28"/>
        </w:rPr>
        <w:t>организации ил</w:t>
      </w:r>
      <w:r>
        <w:rPr>
          <w:rFonts w:ascii="Times New Roman" w:hAnsi="Times New Roman"/>
          <w:sz w:val="28"/>
        </w:rPr>
        <w:t xml:space="preserve">и уполномоченном индивидуальном </w:t>
      </w:r>
      <w:r w:rsidRPr="005E42E9">
        <w:rPr>
          <w:rFonts w:ascii="Times New Roman" w:hAnsi="Times New Roman"/>
          <w:sz w:val="28"/>
        </w:rPr>
        <w:t>предпринимателе, импортере) (пункт 4 статьи 13, пункт 5 статьи 14, пункт 5 статьи 23.1, пункт 6 статьи 28 Закона о защите</w:t>
      </w:r>
      <w:r>
        <w:rPr>
          <w:rFonts w:ascii="Times New Roman" w:hAnsi="Times New Roman"/>
          <w:sz w:val="28"/>
        </w:rPr>
        <w:t xml:space="preserve"> прав потребителей, статья </w:t>
      </w:r>
      <w:r w:rsidRPr="005E42E9">
        <w:rPr>
          <w:rFonts w:ascii="Times New Roman" w:hAnsi="Times New Roman"/>
          <w:sz w:val="28"/>
        </w:rPr>
        <w:t>1098 Гражданского кодекса Российской Федерации).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Из  экспертного заключения </w:t>
      </w:r>
      <w:r w:rsidRPr="005E42E9">
        <w:rPr>
          <w:rFonts w:ascii="Times New Roman" w:hAnsi="Times New Roman"/>
          <w:sz w:val="28"/>
        </w:rPr>
        <w:t>Автономной некоммерческой организации «Крымский республикански</w:t>
      </w:r>
      <w:r>
        <w:rPr>
          <w:rFonts w:ascii="Times New Roman" w:hAnsi="Times New Roman"/>
          <w:sz w:val="28"/>
        </w:rPr>
        <w:t>й центр «Судебная экспертиза» N</w:t>
      </w:r>
      <w:r w:rsidRPr="005E42E9">
        <w:rPr>
          <w:rFonts w:ascii="Times New Roman" w:hAnsi="Times New Roman"/>
          <w:sz w:val="28"/>
        </w:rPr>
        <w:t xml:space="preserve"> 3352 от 31 октября 2024 года</w:t>
      </w:r>
      <w:r>
        <w:rPr>
          <w:rFonts w:ascii="Times New Roman" w:hAnsi="Times New Roman"/>
          <w:sz w:val="28"/>
        </w:rPr>
        <w:t xml:space="preserve"> следует, что   </w:t>
      </w:r>
      <w:r w:rsidRPr="005E42E9">
        <w:rPr>
          <w:rFonts w:ascii="Times New Roman" w:hAnsi="Times New Roman"/>
          <w:sz w:val="28"/>
        </w:rPr>
        <w:t xml:space="preserve"> обнаруженные дефекты двери возникли в результате ее неправильной самостоятельной установки покупателем.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При этом  мировой судья принимает </w:t>
      </w:r>
      <w:r w:rsidRPr="005E42E9">
        <w:rPr>
          <w:rFonts w:ascii="Times New Roman" w:hAnsi="Times New Roman"/>
          <w:sz w:val="28"/>
        </w:rPr>
        <w:t>во в</w:t>
      </w:r>
      <w:r>
        <w:rPr>
          <w:rFonts w:ascii="Times New Roman" w:hAnsi="Times New Roman"/>
          <w:sz w:val="28"/>
        </w:rPr>
        <w:t xml:space="preserve">нимание доводы истца о том, что данная дверь является готовым изделием и должна подлежать  </w:t>
      </w:r>
      <w:r w:rsidRPr="005E42E9">
        <w:rPr>
          <w:rFonts w:ascii="Times New Roman" w:hAnsi="Times New Roman"/>
          <w:sz w:val="28"/>
        </w:rPr>
        <w:t>самостоятельной установке, при этом обнаруженные недостатки двери образовались не в результате ее неправильной установки истцом, а в связи с ненадлежащим качеством.</w:t>
      </w:r>
    </w:p>
    <w:p w:rsidR="00A26E65" w:rsidRPr="005E42E9" w:rsidP="00A26E6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5E42E9">
        <w:rPr>
          <w:rFonts w:ascii="Times New Roman" w:hAnsi="Times New Roman"/>
          <w:sz w:val="28"/>
        </w:rPr>
        <w:t xml:space="preserve"> 29 ноября 2023 года, то есть через 48 дней после покупки двери, ответчик прислал истцу паспорт на дверь, в котором указано, что дверь изготовлена по ГОСТу 31173-2016. В связи с установлением брака и несоответствия с паспортом и ГОСТом истцом были направлены в адрес ответчика письма от 20 ноября 2023 года, 22 января 2024 года и 29 января 2024 года по адресу:</w:t>
      </w:r>
      <w:r>
        <w:rPr>
          <w:rFonts w:ascii="Times New Roman" w:hAnsi="Times New Roman"/>
          <w:sz w:val="28"/>
        </w:rPr>
        <w:t xml:space="preserve"> </w:t>
      </w:r>
      <w:r w:rsidRPr="005E42E9">
        <w:rPr>
          <w:rFonts w:ascii="Times New Roman" w:hAnsi="Times New Roman"/>
          <w:sz w:val="28"/>
        </w:rPr>
        <w:t>Республики Крым, г. Симферополь, ул. Ракетная, д. 34, кв. 37, однако</w:t>
      </w:r>
      <w:r>
        <w:rPr>
          <w:rFonts w:ascii="Times New Roman" w:hAnsi="Times New Roman"/>
          <w:sz w:val="28"/>
        </w:rPr>
        <w:t xml:space="preserve">, </w:t>
      </w:r>
      <w:r w:rsidRPr="005E42E9">
        <w:rPr>
          <w:rFonts w:ascii="Times New Roman" w:hAnsi="Times New Roman"/>
          <w:sz w:val="28"/>
        </w:rPr>
        <w:t xml:space="preserve"> данная корреспонденция не была получена ответчиком.</w:t>
      </w:r>
    </w:p>
    <w:p w:rsidR="00A26E65" w:rsidP="00B1514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65" w:rsidP="00B1514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F5A" w:rsidP="00825F5A">
      <w:pPr>
        <w:pStyle w:val="ConsPlusNormal"/>
        <w:spacing w:before="24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72DEC">
        <w:rPr>
          <w:rFonts w:ascii="Times New Roman" w:hAnsi="Times New Roman" w:cs="Times New Roman"/>
          <w:sz w:val="28"/>
          <w:szCs w:val="28"/>
        </w:rPr>
        <w:t>азрешая исковые требования Чистякова И.Д. мировой судья приходит    к выводу</w:t>
      </w:r>
      <w:r w:rsidR="00872DEC">
        <w:rPr>
          <w:rFonts w:ascii="Times New Roman" w:hAnsi="Times New Roman" w:cs="Times New Roman"/>
          <w:sz w:val="28"/>
          <w:szCs w:val="28"/>
        </w:rPr>
        <w:t xml:space="preserve"> о том, что  денежные средства в размере 23000 рублей, уплаченные </w:t>
      </w:r>
      <w:r w:rsidR="00872DEC">
        <w:rPr>
          <w:rFonts w:ascii="Times New Roman" w:eastAsia="Times New Roman" w:hAnsi="Times New Roman"/>
          <w:sz w:val="28"/>
          <w:szCs w:val="28"/>
        </w:rPr>
        <w:t xml:space="preserve">за приобретенный товар ненадлежащего качестве – входную дверь металлическую Тайга 9 см серый клен (2050*960 левая) подлежат взысканию с ответчика. </w:t>
      </w:r>
    </w:p>
    <w:p w:rsidR="00825F5A" w:rsidP="00825F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F5A">
        <w:rPr>
          <w:rFonts w:ascii="Times New Roman" w:hAnsi="Times New Roman" w:cs="Times New Roman"/>
          <w:sz w:val="28"/>
          <w:szCs w:val="28"/>
        </w:rPr>
        <w:t>Согласно ст. 22 Закона РФ от 07.02.1992 № 2300-1 «О защите прав потребителей» 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подлежит удовлетворению продавцом (изготовителем, уполномоченной</w:t>
      </w:r>
      <w:r w:rsidRPr="00825F5A">
        <w:rPr>
          <w:rFonts w:ascii="Times New Roman" w:hAnsi="Times New Roman" w:cs="Times New Roman"/>
          <w:sz w:val="28"/>
          <w:szCs w:val="28"/>
        </w:rPr>
        <w:t xml:space="preserve"> организацией или уполномоченным индивидуальным предпринимателем, импортером) в течение десяти дней со дня предъявления соответствующего требования.</w:t>
      </w:r>
    </w:p>
    <w:p w:rsidR="00825F5A" w:rsidRPr="00825F5A" w:rsidP="00825F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ч.1  ст. 23 </w:t>
      </w:r>
      <w:r w:rsidRPr="00825F5A">
        <w:rPr>
          <w:rFonts w:ascii="Times New Roman" w:hAnsi="Times New Roman" w:cs="Times New Roman"/>
          <w:sz w:val="28"/>
          <w:szCs w:val="28"/>
        </w:rPr>
        <w:t>Закона РФ от 07.02.1992 № 2300-1 «О защите прав потребителей»</w:t>
      </w:r>
      <w:r w:rsidRPr="00825F5A">
        <w:t xml:space="preserve"> </w:t>
      </w:r>
      <w:r w:rsidRPr="00825F5A">
        <w:rPr>
          <w:rFonts w:ascii="Times New Roman" w:hAnsi="Times New Roman" w:cs="Times New Roman"/>
          <w:sz w:val="28"/>
          <w:szCs w:val="28"/>
        </w:rPr>
        <w:t>за нарушение предусмотренных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</w:t>
      </w:r>
      <w:r w:rsidRPr="00825F5A">
        <w:rPr>
          <w:rFonts w:ascii="Times New Roman" w:hAnsi="Times New Roman" w:cs="Times New Roman"/>
          <w:sz w:val="28"/>
          <w:szCs w:val="28"/>
        </w:rPr>
        <w:t xml:space="preserve"> день просрочки неустойку (пеню) в размере одного процента цены товара.</w:t>
      </w:r>
    </w:p>
    <w:p w:rsidR="00825F5A" w:rsidRPr="00825F5A" w:rsidP="00825F5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F5A">
        <w:rPr>
          <w:rFonts w:ascii="Times New Roman" w:hAnsi="Times New Roman" w:cs="Times New Roman"/>
          <w:sz w:val="28"/>
          <w:szCs w:val="28"/>
        </w:rPr>
        <w:t>Цена товара определяется, исходя из его цены, существовавшей в том месте, в котором требование потребителя должно было быть удовлетворено продавцом (изготовителем, уполномоченной организацией или уполномоченным индивидуальным предпринимателем, импортером), в день добровольного удовлетворения такого требования или в день вынесения судебного решения, если требование добровольно удовлетворено не было.</w:t>
      </w:r>
    </w:p>
    <w:p w:rsidR="009E0196" w:rsidP="00825F5A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25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с </w:t>
      </w:r>
      <w:r w:rsidR="00872DEC">
        <w:rPr>
          <w:rFonts w:ascii="Times New Roman" w:eastAsia="Times New Roman" w:hAnsi="Times New Roman"/>
          <w:sz w:val="28"/>
          <w:szCs w:val="28"/>
        </w:rPr>
        <w:t xml:space="preserve"> ответчика в пользу истца подлежит взысканию неустойка </w:t>
      </w:r>
      <w:r w:rsidR="00872DEC">
        <w:rPr>
          <w:rFonts w:ascii="Times New Roman" w:hAnsi="Times New Roman" w:cs="Times New Roman"/>
          <w:sz w:val="28"/>
          <w:szCs w:val="28"/>
        </w:rPr>
        <w:t xml:space="preserve"> </w:t>
      </w:r>
      <w:r w:rsidR="00872DEC">
        <w:rPr>
          <w:rFonts w:ascii="Times New Roman" w:eastAsia="Times New Roman" w:hAnsi="Times New Roman"/>
          <w:sz w:val="28"/>
          <w:szCs w:val="28"/>
        </w:rPr>
        <w:t>с 10.11.2023г. по 07.03.2024г. в размере 26450 рублей.</w:t>
      </w:r>
    </w:p>
    <w:p w:rsidR="00825F5A" w:rsidRPr="00A65B48" w:rsidP="00825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Что касается требований о взыскании морального вреда в размере 32000 рублей</w:t>
      </w:r>
      <w:r w:rsidR="003A7BC2">
        <w:rPr>
          <w:rFonts w:ascii="Times New Roman" w:eastAsia="Times New Roman" w:hAnsi="Times New Roman"/>
          <w:sz w:val="28"/>
          <w:szCs w:val="28"/>
        </w:rPr>
        <w:t xml:space="preserve">, то мировой судья приходит к выводу о том, что данные требования подлежат частичному удовлетворению – на сумму 5000 рублей.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15 Закона "О защите прав потребителей" установлено, что моральный вред, причиненный потребителю вследствие нарушения изготовителем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причинителем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825F5A" w:rsidRPr="00A65B48" w:rsidP="00825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. 1 п. 45 постановления Пленума Верховного Суда РФ от 28.06.2012 года N 17 "О рассмотрении судами гражданских дел по спорам о защите прав потребителей"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825F5A" w:rsidRPr="00A65B48" w:rsidP="00825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размера денежной компенсации морального вреда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учитывает принципы разумности и справедливости, характер и степень нравственных страданий истца и полагает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возмещению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соответствующей указанным критериям.</w:t>
      </w:r>
    </w:p>
    <w:p w:rsidR="00713B11" w:rsidP="00713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</w:t>
      </w:r>
      <w:r>
        <w:rPr>
          <w:rFonts w:ascii="Times New Roman" w:hAnsi="Times New Roman" w:eastAsiaTheme="minorHAnsi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/>
          <w:sz w:val="28"/>
          <w:szCs w:val="28"/>
        </w:rPr>
        <w:t>ч.6 ст. 13 Закона Российской Федерации «О защите прав потребителей», п</w:t>
      </w:r>
      <w:r>
        <w:rPr>
          <w:rFonts w:ascii="Times New Roman" w:hAnsi="Times New Roman" w:eastAsiaTheme="minorHAnsi"/>
          <w:sz w:val="28"/>
          <w:szCs w:val="28"/>
        </w:rPr>
        <w:t xml:space="preserve">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</w:t>
      </w:r>
      <w:hyperlink r:id="rId15" w:history="1">
        <w:r w:rsidRPr="00D77E31">
          <w:rPr>
            <w:rFonts w:ascii="Times New Roman" w:hAnsi="Times New Roman" w:eastAsiaTheme="minorHAnsi"/>
            <w:sz w:val="28"/>
            <w:szCs w:val="28"/>
          </w:rPr>
          <w:t>штраф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в размере пятьдесят процентов от суммы, присужденной судом в пользу потребителя.</w:t>
      </w:r>
    </w:p>
    <w:p w:rsidR="003A7BC2" w:rsidP="00713B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связи с установленным нарушением прав потребителя, с ответчика подлежит взысканию штраф на основании ч.6 ст. 13 Закона Российской Федерации «О защите прав потребителей», в размере   </w:t>
      </w:r>
      <w:r w:rsidR="00872DEC">
        <w:rPr>
          <w:rFonts w:ascii="Times New Roman" w:eastAsia="Times New Roman" w:hAnsi="Times New Roman"/>
          <w:sz w:val="28"/>
          <w:szCs w:val="28"/>
        </w:rPr>
        <w:t xml:space="preserve"> 27225  рублей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A7BC2" w:rsidRPr="003A7BC2" w:rsidP="003A7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BC2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ч.1, ч.2 </w:t>
      </w:r>
      <w:r w:rsidRPr="003A7BC2">
        <w:rPr>
          <w:rFonts w:ascii="Times New Roman" w:eastAsia="Times New Roman" w:hAnsi="Times New Roman" w:cs="Times New Roman"/>
          <w:sz w:val="28"/>
          <w:szCs w:val="28"/>
        </w:rPr>
        <w:t xml:space="preserve"> ст. 98 ГПК РФ с</w:t>
      </w:r>
      <w:r w:rsidRPr="003A7BC2">
        <w:rPr>
          <w:rFonts w:ascii="Times New Roman" w:hAnsi="Times New Roman" w:cs="Times New Roman"/>
          <w:sz w:val="28"/>
          <w:szCs w:val="28"/>
        </w:rPr>
        <w:t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3A7BC2">
        <w:rPr>
          <w:rFonts w:ascii="Times New Roman" w:hAnsi="Times New Roman" w:cs="Times New Roman"/>
          <w:sz w:val="28"/>
          <w:szCs w:val="28"/>
        </w:rPr>
        <w:t>,</w:t>
      </w:r>
      <w:r w:rsidRPr="003A7BC2">
        <w:rPr>
          <w:rFonts w:ascii="Times New Roman" w:hAnsi="Times New Roman" w:cs="Times New Roman"/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3A7BC2" w:rsidRPr="003A7BC2" w:rsidP="003A7B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BC2">
        <w:rPr>
          <w:rFonts w:ascii="Times New Roman" w:hAnsi="Times New Roman" w:cs="Times New Roman"/>
          <w:sz w:val="28"/>
          <w:szCs w:val="28"/>
        </w:rPr>
        <w:t xml:space="preserve"> </w:t>
      </w:r>
      <w:r w:rsidRPr="003A7BC2">
        <w:rPr>
          <w:rFonts w:ascii="Times New Roman" w:hAnsi="Times New Roman" w:cs="Times New Roman"/>
          <w:sz w:val="28"/>
          <w:szCs w:val="28"/>
        </w:rPr>
        <w:t xml:space="preserve">Правила, изложенные в </w:t>
      </w:r>
      <w:hyperlink w:anchor="Par0" w:tooltip="1.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" w:history="1">
        <w:r w:rsidRPr="003A7BC2">
          <w:rPr>
            <w:rFonts w:ascii="Times New Roman" w:hAnsi="Times New Roman" w:cs="Times New Roman"/>
            <w:color w:val="0000FF"/>
            <w:sz w:val="28"/>
            <w:szCs w:val="28"/>
          </w:rPr>
          <w:t>части первой</w:t>
        </w:r>
      </w:hyperlink>
      <w:r w:rsidRPr="003A7BC2">
        <w:rPr>
          <w:rFonts w:ascii="Times New Roman" w:hAnsi="Times New Roman" w:cs="Times New Roman"/>
          <w:sz w:val="28"/>
          <w:szCs w:val="28"/>
        </w:rPr>
        <w:t xml:space="preserve"> настоящей статьи, относятся также к распределению судебных расходов, понесенных сторонами в связи с ведением дела в апелляционной, кассационной и надзорной инстанциях.</w:t>
      </w:r>
    </w:p>
    <w:p w:rsidR="00713B11" w:rsidRPr="003A7BC2" w:rsidP="00713B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A7BC2">
        <w:rPr>
          <w:rFonts w:ascii="Times New Roman" w:eastAsia="Times New Roman" w:hAnsi="Times New Roman"/>
          <w:sz w:val="28"/>
          <w:szCs w:val="28"/>
        </w:rPr>
        <w:t xml:space="preserve"> </w:t>
      </w:r>
      <w:r w:rsidRPr="003A7BC2" w:rsidR="00872D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A7BC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3B11" w:rsidP="00713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Факт несения и оплаты  расходов по оплате юридических услуг  </w:t>
      </w:r>
      <w:r w:rsidR="003A7B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истцом подтверждается представленными доказательствам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и(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договоро</w:t>
      </w:r>
      <w:r w:rsidR="003A7B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 об оказании юридических услуг, квитанциями об оплате денежных средств за оказанные юридические услуги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  </w:t>
      </w:r>
    </w:p>
    <w:p w:rsidR="003A7BC2" w:rsidP="003A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eastAsiaTheme="minorHAnsi"/>
          <w:sz w:val="28"/>
          <w:szCs w:val="28"/>
        </w:rPr>
        <w:t>Расходы  истца на оплату</w:t>
      </w:r>
      <w:r>
        <w:rPr>
          <w:rFonts w:ascii="Times New Roman" w:hAnsi="Times New Roman" w:eastAsiaTheme="minorHAnsi"/>
          <w:sz w:val="28"/>
          <w:szCs w:val="28"/>
        </w:rPr>
        <w:t xml:space="preserve"> юридических услуг по составлению искового заявления, подготовке кассационной жалобы </w:t>
      </w:r>
      <w:r>
        <w:rPr>
          <w:rFonts w:ascii="Times New Roman" w:hAnsi="Times New Roman" w:eastAsiaTheme="minorHAnsi"/>
          <w:sz w:val="28"/>
          <w:szCs w:val="28"/>
        </w:rPr>
        <w:t>Кашуркину</w:t>
      </w:r>
      <w:r>
        <w:rPr>
          <w:rFonts w:ascii="Times New Roman" w:hAnsi="Times New Roman" w:eastAsiaTheme="minorHAnsi"/>
          <w:sz w:val="28"/>
          <w:szCs w:val="28"/>
        </w:rPr>
        <w:t xml:space="preserve"> Ю.В. и ИП                     </w:t>
      </w:r>
      <w:r>
        <w:rPr>
          <w:rFonts w:ascii="Times New Roman" w:hAnsi="Times New Roman" w:eastAsiaTheme="minorHAnsi"/>
          <w:sz w:val="28"/>
          <w:szCs w:val="28"/>
        </w:rPr>
        <w:t>Сухину</w:t>
      </w:r>
      <w:r>
        <w:rPr>
          <w:rFonts w:ascii="Times New Roman" w:hAnsi="Times New Roman" w:eastAsiaTheme="minorHAnsi"/>
          <w:sz w:val="28"/>
          <w:szCs w:val="28"/>
        </w:rPr>
        <w:t xml:space="preserve"> С.О.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 подлежат взысканию с ответчика в качестве судебных издержек, с учетом требований ст. 94 ГПК РФ, а также разъяснений, содержащихся в п.1, п.2  Постановления  </w:t>
      </w:r>
      <w:r w:rsidRPr="00470112">
        <w:rPr>
          <w:rFonts w:ascii="Times New Roman" w:hAnsi="Times New Roman" w:eastAsiaTheme="minorHAnsi"/>
          <w:sz w:val="28"/>
          <w:szCs w:val="28"/>
        </w:rPr>
        <w:t>Пленума Верховного Суда РФ от 21.01.2016 N 1 "О некоторых вопросах применения законодательства о</w:t>
      </w:r>
      <w:r w:rsidRPr="00470112">
        <w:rPr>
          <w:rFonts w:ascii="Times New Roman" w:hAnsi="Times New Roman" w:eastAsiaTheme="minorHAnsi"/>
          <w:sz w:val="28"/>
          <w:szCs w:val="28"/>
        </w:rPr>
        <w:t xml:space="preserve"> </w:t>
      </w:r>
      <w:r w:rsidRPr="00470112">
        <w:rPr>
          <w:rFonts w:ascii="Times New Roman" w:hAnsi="Times New Roman" w:eastAsiaTheme="minorHAnsi"/>
          <w:sz w:val="28"/>
          <w:szCs w:val="28"/>
        </w:rPr>
        <w:t>возмещении</w:t>
      </w:r>
      <w:r w:rsidRPr="00470112">
        <w:rPr>
          <w:rFonts w:ascii="Times New Roman" w:hAnsi="Times New Roman" w:eastAsiaTheme="minorHAnsi"/>
          <w:sz w:val="28"/>
          <w:szCs w:val="28"/>
        </w:rPr>
        <w:t xml:space="preserve"> издержек, связанных с рассмотрением дела"</w:t>
      </w:r>
      <w:r>
        <w:rPr>
          <w:rFonts w:ascii="Times New Roman" w:hAnsi="Times New Roman" w:eastAsiaTheme="minorHAnsi"/>
          <w:sz w:val="28"/>
          <w:szCs w:val="28"/>
        </w:rPr>
        <w:t xml:space="preserve">.   В целях </w:t>
      </w:r>
      <w:r>
        <w:rPr>
          <w:rFonts w:ascii="Times New Roman" w:hAnsi="Times New Roman" w:eastAsiaTheme="minorHAnsi"/>
          <w:sz w:val="28"/>
          <w:szCs w:val="28"/>
        </w:rPr>
        <w:t xml:space="preserve">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сторон </w:t>
      </w:r>
      <w:r w:rsidRPr="009343F7">
        <w:rPr>
          <w:rFonts w:ascii="Times New Roman" w:hAnsi="Times New Roman" w:eastAsiaTheme="minorHAnsi"/>
          <w:sz w:val="28"/>
          <w:szCs w:val="28"/>
        </w:rPr>
        <w:t>(</w:t>
      </w:r>
      <w:hyperlink r:id="rId16" w:history="1">
        <w:r w:rsidRPr="009343F7">
          <w:rPr>
            <w:rFonts w:ascii="Times New Roman" w:hAnsi="Times New Roman" w:eastAsiaTheme="minorHAnsi"/>
            <w:sz w:val="28"/>
            <w:szCs w:val="28"/>
          </w:rPr>
          <w:t>статьи 2</w:t>
        </w:r>
      </w:hyperlink>
      <w:r w:rsidRPr="009343F7">
        <w:rPr>
          <w:rFonts w:ascii="Times New Roman" w:hAnsi="Times New Roman" w:eastAsiaTheme="minorHAnsi"/>
          <w:sz w:val="28"/>
          <w:szCs w:val="28"/>
        </w:rPr>
        <w:t xml:space="preserve">, </w:t>
      </w:r>
      <w:hyperlink r:id="rId17" w:history="1">
        <w:r w:rsidRPr="009343F7">
          <w:rPr>
            <w:rFonts w:ascii="Times New Roman" w:hAnsi="Times New Roman" w:eastAsiaTheme="minorHAnsi"/>
            <w:sz w:val="28"/>
            <w:szCs w:val="28"/>
          </w:rPr>
          <w:t>35</w:t>
        </w:r>
      </w:hyperlink>
      <w:r w:rsidRPr="009343F7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ГПК РФ) мировой судья приходит к выводу о необходимости  уменьшения размера указанных  судебных издержек,  полагая, что  заявленная </w:t>
      </w:r>
      <w:r>
        <w:rPr>
          <w:rFonts w:ascii="Times New Roman" w:hAnsi="Times New Roman" w:eastAsiaTheme="minorHAnsi"/>
          <w:sz w:val="28"/>
          <w:szCs w:val="28"/>
        </w:rPr>
        <w:t>ко</w:t>
      </w:r>
      <w:r>
        <w:rPr>
          <w:rFonts w:ascii="Times New Roman" w:hAnsi="Times New Roman" w:eastAsiaTheme="minorHAnsi"/>
          <w:sz w:val="28"/>
          <w:szCs w:val="28"/>
        </w:rPr>
        <w:t xml:space="preserve"> взысканию сумма издержек, исходя из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требований разумности и справедливости, носит явно  чрезмерный характер. С учетом изложенного,     требования о возмещении расходов по оплате </w:t>
      </w:r>
      <w:r>
        <w:rPr>
          <w:rFonts w:ascii="Times New Roman" w:hAnsi="Times New Roman" w:eastAsiaTheme="minorHAnsi"/>
          <w:sz w:val="28"/>
          <w:szCs w:val="28"/>
        </w:rPr>
        <w:t xml:space="preserve">юридических услуг  </w:t>
      </w:r>
      <w:r>
        <w:rPr>
          <w:rFonts w:ascii="Times New Roman" w:hAnsi="Times New Roman" w:eastAsiaTheme="minorHAnsi"/>
          <w:sz w:val="28"/>
          <w:szCs w:val="28"/>
        </w:rPr>
        <w:t xml:space="preserve"> подлежат частичному удовлетворению в размере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15000 рублей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76FF5" w:rsidRPr="009B7025" w:rsidP="003A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Также с ответчика подлежат взысканию в пользу истца и почтовые расходы в размере </w:t>
      </w:r>
      <w:r w:rsidR="00713B11">
        <w:rPr>
          <w:rFonts w:ascii="Times New Roman" w:eastAsia="Times New Roman" w:hAnsi="Times New Roman"/>
          <w:sz w:val="28"/>
          <w:szCs w:val="28"/>
        </w:rPr>
        <w:t xml:space="preserve"> 2113 рублей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713B11">
        <w:rPr>
          <w:rFonts w:ascii="Times New Roman" w:eastAsia="Times New Roman" w:hAnsi="Times New Roman"/>
          <w:sz w:val="28"/>
          <w:szCs w:val="28"/>
        </w:rPr>
        <w:t xml:space="preserve"> подтвержденных документально</w:t>
      </w:r>
      <w:r>
        <w:rPr>
          <w:rFonts w:ascii="Times New Roman" w:eastAsia="Times New Roman" w:hAnsi="Times New Roman"/>
          <w:sz w:val="28"/>
          <w:szCs w:val="28"/>
        </w:rPr>
        <w:t xml:space="preserve"> представленными почтовыми  чеками</w:t>
      </w:r>
      <w:r w:rsidR="00713B1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Указанные расходы были вызваны необходимостью защиты своих прав истцом и обращением в суд.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="00713B11">
        <w:rPr>
          <w:rFonts w:ascii="Times New Roman" w:eastAsia="Times New Roman" w:hAnsi="Times New Roman"/>
          <w:sz w:val="28"/>
          <w:szCs w:val="28"/>
        </w:rPr>
        <w:t xml:space="preserve">С ответчика в доход  бюджета подлежит  взысканию государственная пошлина, поскольку истец освобожден от уплаты государственной пошлины.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BC1DF3" w:rsidP="00A51D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2A3585">
        <w:rPr>
          <w:rFonts w:ascii="Times New Roman" w:eastAsia="Times New Roman" w:hAnsi="Times New Roman"/>
          <w:sz w:val="28"/>
          <w:szCs w:val="28"/>
        </w:rPr>
        <w:t>Исковые</w:t>
      </w:r>
      <w:r w:rsidR="00A51D26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 w:rsidR="002A3585">
        <w:rPr>
          <w:rFonts w:ascii="Times New Roman" w:eastAsia="Times New Roman" w:hAnsi="Times New Roman"/>
          <w:sz w:val="28"/>
          <w:szCs w:val="28"/>
        </w:rPr>
        <w:t>я удовлетворить частично.</w:t>
      </w:r>
    </w:p>
    <w:p w:rsidR="00E61FB2" w:rsidP="00E61F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Индивидуального предпринимателя Бабурина Дмитрия Анатольевича, </w:t>
      </w:r>
      <w:r w:rsidR="00211A68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211A6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Чистякова Игоря Дмитриевича, </w:t>
      </w:r>
      <w:r w:rsidR="00211A68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23000  рублей, уплаченных за приобретенный товар ненадлежащего качестве – входную </w:t>
      </w:r>
      <w:r w:rsidR="00B62509">
        <w:rPr>
          <w:rFonts w:ascii="Times New Roman" w:eastAsia="Times New Roman" w:hAnsi="Times New Roman"/>
          <w:sz w:val="28"/>
          <w:szCs w:val="28"/>
        </w:rPr>
        <w:t>дверь</w:t>
      </w:r>
      <w:r w:rsidR="006A2417">
        <w:rPr>
          <w:rFonts w:ascii="Times New Roman" w:eastAsia="Times New Roman" w:hAnsi="Times New Roman"/>
          <w:sz w:val="28"/>
          <w:szCs w:val="28"/>
        </w:rPr>
        <w:t xml:space="preserve"> металлическую Тайга 9 см с</w:t>
      </w:r>
      <w:r w:rsidR="00005C93">
        <w:rPr>
          <w:rFonts w:ascii="Times New Roman" w:eastAsia="Times New Roman" w:hAnsi="Times New Roman"/>
          <w:sz w:val="28"/>
          <w:szCs w:val="28"/>
        </w:rPr>
        <w:t>ерый клен (2050*960 левая)</w:t>
      </w:r>
      <w:r w:rsidR="00B6250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05C93">
        <w:rPr>
          <w:rFonts w:ascii="Times New Roman" w:eastAsia="Times New Roman" w:hAnsi="Times New Roman"/>
          <w:sz w:val="28"/>
          <w:szCs w:val="28"/>
        </w:rPr>
        <w:t xml:space="preserve"> 5000 рублей в счет возмещения морального вреда, 26450 рублей неустойку с 10.11.2023г. по 07.03.2024г.</w:t>
      </w:r>
      <w:r w:rsidR="0063464B">
        <w:rPr>
          <w:rFonts w:ascii="Times New Roman" w:eastAsia="Times New Roman" w:hAnsi="Times New Roman"/>
          <w:sz w:val="28"/>
          <w:szCs w:val="28"/>
        </w:rPr>
        <w:t>,</w:t>
      </w:r>
      <w:r w:rsidR="00005C93">
        <w:rPr>
          <w:rFonts w:ascii="Times New Roman" w:eastAsia="Times New Roman" w:hAnsi="Times New Roman"/>
          <w:sz w:val="28"/>
          <w:szCs w:val="28"/>
        </w:rPr>
        <w:t xml:space="preserve"> </w:t>
      </w:r>
      <w:r w:rsidR="0063464B">
        <w:rPr>
          <w:rFonts w:ascii="Times New Roman" w:eastAsia="Times New Roman" w:hAnsi="Times New Roman"/>
          <w:sz w:val="28"/>
          <w:szCs w:val="28"/>
        </w:rPr>
        <w:t>27225</w:t>
      </w:r>
      <w:r w:rsidR="00005C9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рублей штрафа на основании Федерального  Закона Российской Федерации  «О защите прав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потребителей»,</w:t>
      </w:r>
      <w:r w:rsidRPr="0063464B" w:rsidR="0063464B">
        <w:rPr>
          <w:rFonts w:ascii="Times New Roman" w:eastAsia="Times New Roman" w:hAnsi="Times New Roman"/>
          <w:sz w:val="28"/>
          <w:szCs w:val="28"/>
        </w:rPr>
        <w:t xml:space="preserve"> </w:t>
      </w:r>
      <w:r w:rsidR="0063464B">
        <w:rPr>
          <w:rFonts w:ascii="Times New Roman" w:eastAsia="Times New Roman" w:hAnsi="Times New Roman"/>
          <w:sz w:val="28"/>
          <w:szCs w:val="28"/>
        </w:rPr>
        <w:t>15000  рублей в счет возмещения</w:t>
      </w:r>
      <w:r w:rsidR="0063464B">
        <w:rPr>
          <w:rFonts w:ascii="Times New Roman" w:eastAsia="Times New Roman" w:hAnsi="Times New Roman"/>
          <w:sz w:val="28"/>
          <w:szCs w:val="28"/>
        </w:rPr>
        <w:t xml:space="preserve"> расходов по оплате юридических услуг,</w:t>
      </w:r>
      <w:r w:rsidRPr="0063464B" w:rsidR="0063464B">
        <w:rPr>
          <w:rFonts w:ascii="Times New Roman" w:eastAsia="Times New Roman" w:hAnsi="Times New Roman"/>
          <w:sz w:val="28"/>
          <w:szCs w:val="28"/>
        </w:rPr>
        <w:t xml:space="preserve"> </w:t>
      </w:r>
      <w:r w:rsidR="0063464B">
        <w:rPr>
          <w:rFonts w:ascii="Times New Roman" w:eastAsia="Times New Roman" w:hAnsi="Times New Roman"/>
          <w:sz w:val="28"/>
          <w:szCs w:val="28"/>
        </w:rPr>
        <w:t xml:space="preserve">2113 рублей в счет возмещения почтовых расходов, </w:t>
      </w:r>
      <w:r>
        <w:rPr>
          <w:rFonts w:ascii="Times New Roman" w:eastAsia="Times New Roman" w:hAnsi="Times New Roman"/>
          <w:sz w:val="28"/>
          <w:szCs w:val="28"/>
        </w:rPr>
        <w:t xml:space="preserve"> а всего </w:t>
      </w:r>
      <w:r w:rsidR="0063464B">
        <w:rPr>
          <w:rFonts w:ascii="Times New Roman" w:eastAsia="Times New Roman" w:hAnsi="Times New Roman"/>
          <w:sz w:val="28"/>
          <w:szCs w:val="28"/>
        </w:rPr>
        <w:t>98788</w:t>
      </w:r>
      <w:r>
        <w:rPr>
          <w:rFonts w:ascii="Times New Roman" w:eastAsia="Times New Roman" w:hAnsi="Times New Roman"/>
          <w:sz w:val="28"/>
          <w:szCs w:val="28"/>
        </w:rPr>
        <w:t xml:space="preserve"> рублей.</w:t>
      </w:r>
    </w:p>
    <w:p w:rsidR="002A3585" w:rsidP="00A51D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остальной части исковых требований отказать.</w:t>
      </w:r>
    </w:p>
    <w:p w:rsidR="00E61FB2" w:rsidP="00A51D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Индивидуального предпринимателя Бабурина Дмитрия Анатольевича, </w:t>
      </w:r>
      <w:r w:rsidR="00211A68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 доход местного бюджета государственную пошлину в размере 4000 рублей.</w:t>
      </w:r>
    </w:p>
    <w:p w:rsidR="00372645" w:rsidP="00777D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51E1F">
        <w:rPr>
          <w:rFonts w:ascii="Times New Roman" w:eastAsia="Times New Roman" w:hAnsi="Times New Roman"/>
          <w:sz w:val="28"/>
          <w:szCs w:val="28"/>
        </w:rPr>
        <w:t xml:space="preserve"> </w:t>
      </w:r>
      <w:r w:rsidR="000711A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мотивированным решением суда по истечении </w:t>
      </w:r>
      <w:r w:rsidR="00442E83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B1514A" w:rsidP="00372645">
      <w:pPr>
        <w:rPr>
          <w:rFonts w:ascii="Times New Roman" w:hAnsi="Times New Roman"/>
          <w:sz w:val="28"/>
          <w:szCs w:val="28"/>
        </w:rPr>
      </w:pPr>
      <w:r w:rsidRPr="00B1514A">
        <w:rPr>
          <w:rFonts w:ascii="Times New Roman" w:hAnsi="Times New Roman"/>
          <w:sz w:val="28"/>
          <w:szCs w:val="28"/>
        </w:rPr>
        <w:t>Мотивированное решение изготовлено 17.10.2025г.</w:t>
      </w:r>
    </w:p>
    <w:p w:rsidR="00B1514A" w:rsidRPr="00BF33C0" w:rsidP="00B151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Попова Н.И.</w:t>
      </w:r>
    </w:p>
    <w:p w:rsidR="00B1514A" w:rsidRPr="00BF33C0" w:rsidP="00B151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B7025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726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5C93"/>
    <w:rsid w:val="00037288"/>
    <w:rsid w:val="00060731"/>
    <w:rsid w:val="000711AE"/>
    <w:rsid w:val="00083885"/>
    <w:rsid w:val="00095887"/>
    <w:rsid w:val="000D7120"/>
    <w:rsid w:val="000F3425"/>
    <w:rsid w:val="000F70A2"/>
    <w:rsid w:val="001123D7"/>
    <w:rsid w:val="00114E83"/>
    <w:rsid w:val="001203B3"/>
    <w:rsid w:val="00121CE6"/>
    <w:rsid w:val="00122244"/>
    <w:rsid w:val="00145C78"/>
    <w:rsid w:val="00163425"/>
    <w:rsid w:val="00164103"/>
    <w:rsid w:val="001868CF"/>
    <w:rsid w:val="0019230E"/>
    <w:rsid w:val="001A438F"/>
    <w:rsid w:val="001D771B"/>
    <w:rsid w:val="00211A68"/>
    <w:rsid w:val="00213F5D"/>
    <w:rsid w:val="00214445"/>
    <w:rsid w:val="00217ED5"/>
    <w:rsid w:val="002311E0"/>
    <w:rsid w:val="002658B3"/>
    <w:rsid w:val="002A3585"/>
    <w:rsid w:val="002B2280"/>
    <w:rsid w:val="002D41B4"/>
    <w:rsid w:val="002E782F"/>
    <w:rsid w:val="003033C6"/>
    <w:rsid w:val="00323F0D"/>
    <w:rsid w:val="0034474D"/>
    <w:rsid w:val="00372645"/>
    <w:rsid w:val="00374FF3"/>
    <w:rsid w:val="00380DFA"/>
    <w:rsid w:val="003864AD"/>
    <w:rsid w:val="0039149F"/>
    <w:rsid w:val="003926D9"/>
    <w:rsid w:val="003937A1"/>
    <w:rsid w:val="003A7BC2"/>
    <w:rsid w:val="003B3057"/>
    <w:rsid w:val="003B7567"/>
    <w:rsid w:val="003D42B0"/>
    <w:rsid w:val="003E6C3C"/>
    <w:rsid w:val="00401E4F"/>
    <w:rsid w:val="00423C37"/>
    <w:rsid w:val="00433073"/>
    <w:rsid w:val="00433C64"/>
    <w:rsid w:val="00442E83"/>
    <w:rsid w:val="00460509"/>
    <w:rsid w:val="00462092"/>
    <w:rsid w:val="00470112"/>
    <w:rsid w:val="004755B1"/>
    <w:rsid w:val="00493369"/>
    <w:rsid w:val="004B116E"/>
    <w:rsid w:val="004B32A4"/>
    <w:rsid w:val="004C39C2"/>
    <w:rsid w:val="004E4000"/>
    <w:rsid w:val="00520968"/>
    <w:rsid w:val="005566D6"/>
    <w:rsid w:val="00560886"/>
    <w:rsid w:val="00594102"/>
    <w:rsid w:val="005C01CA"/>
    <w:rsid w:val="005D0326"/>
    <w:rsid w:val="005D2E1B"/>
    <w:rsid w:val="005E42E9"/>
    <w:rsid w:val="005E6A38"/>
    <w:rsid w:val="005F08FE"/>
    <w:rsid w:val="0061478D"/>
    <w:rsid w:val="0063464B"/>
    <w:rsid w:val="006471CC"/>
    <w:rsid w:val="006767A5"/>
    <w:rsid w:val="00681C36"/>
    <w:rsid w:val="006857AE"/>
    <w:rsid w:val="00691AD7"/>
    <w:rsid w:val="006A11FB"/>
    <w:rsid w:val="006A2417"/>
    <w:rsid w:val="00713B11"/>
    <w:rsid w:val="00752EE2"/>
    <w:rsid w:val="00755E57"/>
    <w:rsid w:val="00777DC8"/>
    <w:rsid w:val="007C60B9"/>
    <w:rsid w:val="007E53B6"/>
    <w:rsid w:val="007F55B2"/>
    <w:rsid w:val="00821264"/>
    <w:rsid w:val="00825F5A"/>
    <w:rsid w:val="0083367E"/>
    <w:rsid w:val="00850DAC"/>
    <w:rsid w:val="00865A13"/>
    <w:rsid w:val="00872DEC"/>
    <w:rsid w:val="008850AD"/>
    <w:rsid w:val="008A14A8"/>
    <w:rsid w:val="008D7555"/>
    <w:rsid w:val="009343F7"/>
    <w:rsid w:val="00944341"/>
    <w:rsid w:val="009632C9"/>
    <w:rsid w:val="00987BC0"/>
    <w:rsid w:val="009A1F40"/>
    <w:rsid w:val="009A29DC"/>
    <w:rsid w:val="009B7025"/>
    <w:rsid w:val="009E0196"/>
    <w:rsid w:val="009E39D3"/>
    <w:rsid w:val="00A128D2"/>
    <w:rsid w:val="00A26E65"/>
    <w:rsid w:val="00A344B2"/>
    <w:rsid w:val="00A41AAA"/>
    <w:rsid w:val="00A435C8"/>
    <w:rsid w:val="00A464E8"/>
    <w:rsid w:val="00A51D26"/>
    <w:rsid w:val="00A65B48"/>
    <w:rsid w:val="00A76FF5"/>
    <w:rsid w:val="00A8280B"/>
    <w:rsid w:val="00A845B9"/>
    <w:rsid w:val="00AB42B0"/>
    <w:rsid w:val="00AB6715"/>
    <w:rsid w:val="00AD01F1"/>
    <w:rsid w:val="00AD06DA"/>
    <w:rsid w:val="00AE3178"/>
    <w:rsid w:val="00AE7BF4"/>
    <w:rsid w:val="00AF04C0"/>
    <w:rsid w:val="00AF71B6"/>
    <w:rsid w:val="00B1514A"/>
    <w:rsid w:val="00B271A4"/>
    <w:rsid w:val="00B62509"/>
    <w:rsid w:val="00B66D6D"/>
    <w:rsid w:val="00BA5999"/>
    <w:rsid w:val="00BB53B9"/>
    <w:rsid w:val="00BC100C"/>
    <w:rsid w:val="00BC1DF3"/>
    <w:rsid w:val="00BD1A55"/>
    <w:rsid w:val="00BE2195"/>
    <w:rsid w:val="00BE4CA3"/>
    <w:rsid w:val="00BF33C0"/>
    <w:rsid w:val="00C169D8"/>
    <w:rsid w:val="00C759F9"/>
    <w:rsid w:val="00C8105B"/>
    <w:rsid w:val="00CA2BA5"/>
    <w:rsid w:val="00CA6537"/>
    <w:rsid w:val="00CC24E8"/>
    <w:rsid w:val="00CC50F0"/>
    <w:rsid w:val="00CD3301"/>
    <w:rsid w:val="00CE7B0C"/>
    <w:rsid w:val="00D04B8D"/>
    <w:rsid w:val="00D34171"/>
    <w:rsid w:val="00D37E5F"/>
    <w:rsid w:val="00D519DC"/>
    <w:rsid w:val="00D51E1F"/>
    <w:rsid w:val="00D52CF5"/>
    <w:rsid w:val="00D54D2D"/>
    <w:rsid w:val="00D615BB"/>
    <w:rsid w:val="00D6320C"/>
    <w:rsid w:val="00D7002C"/>
    <w:rsid w:val="00D77E31"/>
    <w:rsid w:val="00D85802"/>
    <w:rsid w:val="00D9081B"/>
    <w:rsid w:val="00DA4017"/>
    <w:rsid w:val="00DB3FFD"/>
    <w:rsid w:val="00DC4E5D"/>
    <w:rsid w:val="00DC557A"/>
    <w:rsid w:val="00DF4E7B"/>
    <w:rsid w:val="00DF7227"/>
    <w:rsid w:val="00E07AEE"/>
    <w:rsid w:val="00E4091A"/>
    <w:rsid w:val="00E53EA1"/>
    <w:rsid w:val="00E61FB2"/>
    <w:rsid w:val="00EB660F"/>
    <w:rsid w:val="00EC3EE7"/>
    <w:rsid w:val="00ED5DE6"/>
    <w:rsid w:val="00EF0C03"/>
    <w:rsid w:val="00F00C9A"/>
    <w:rsid w:val="00F26B69"/>
    <w:rsid w:val="00F34A1D"/>
    <w:rsid w:val="00F43D3F"/>
    <w:rsid w:val="00F47878"/>
    <w:rsid w:val="00F660D5"/>
    <w:rsid w:val="00F84BE6"/>
    <w:rsid w:val="00F9136B"/>
    <w:rsid w:val="00FD59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B151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hyperlink" Target="consultantplus://offline/ref=BFFC40AF3B57D7338FCD9A4AB72B37B3B69819BC8AB3651582C1B4EE8A295107556462933894908EAF3082C3F7B509D5A62D437697DAE711gD73P" TargetMode="External" /><Relationship Id="rId16" Type="http://schemas.openxmlformats.org/officeDocument/2006/relationships/hyperlink" Target="consultantplus://offline/ref=8ABDD530359F0F38EF91099D16617A260ACB6F38DAF976A5085751C8728E89C837F26140E010BF7111A0C80CFA877DD23E7259926DDAEB2DUAM0I" TargetMode="External" /><Relationship Id="rId17" Type="http://schemas.openxmlformats.org/officeDocument/2006/relationships/hyperlink" Target="consultantplus://offline/ref=8ABDD530359F0F38EF91099D16617A260ACB6F38DAF976A5085751C8728E89C837F26140E010BE7715A0C80CFA877DD23E7259926DDAEB2DUAM0I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328B6-6D09-49FD-AC47-4EFB7D61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