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1157D" w:rsidRPr="004A6A2A" w:rsidP="0011157D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4A6A2A">
        <w:rPr>
          <w:rFonts w:ascii="Times New Roman" w:hAnsi="Times New Roman" w:cs="Times New Roman"/>
          <w:sz w:val="26"/>
          <w:szCs w:val="26"/>
        </w:rPr>
        <w:t>Дело № 2 – 5</w:t>
      </w:r>
      <w:r w:rsidRPr="004A6A2A">
        <w:rPr>
          <w:rFonts w:ascii="Times New Roman" w:hAnsi="Times New Roman" w:cs="Times New Roman"/>
          <w:sz w:val="26"/>
          <w:szCs w:val="26"/>
          <w:lang w:val="en-US"/>
        </w:rPr>
        <w:t>0</w:t>
      </w:r>
      <w:r w:rsidRPr="004A6A2A">
        <w:rPr>
          <w:rFonts w:ascii="Times New Roman" w:hAnsi="Times New Roman" w:cs="Times New Roman"/>
          <w:sz w:val="26"/>
          <w:szCs w:val="26"/>
        </w:rPr>
        <w:t>-</w:t>
      </w:r>
      <w:r w:rsidRPr="004A6A2A">
        <w:rPr>
          <w:rFonts w:ascii="Times New Roman" w:hAnsi="Times New Roman" w:cs="Times New Roman"/>
          <w:sz w:val="26"/>
          <w:szCs w:val="26"/>
          <w:lang w:val="en-US"/>
        </w:rPr>
        <w:t>578</w:t>
      </w:r>
      <w:r w:rsidRPr="004A6A2A">
        <w:rPr>
          <w:rFonts w:ascii="Times New Roman" w:hAnsi="Times New Roman" w:cs="Times New Roman"/>
          <w:sz w:val="26"/>
          <w:szCs w:val="26"/>
        </w:rPr>
        <w:t>/2019</w:t>
      </w:r>
    </w:p>
    <w:p w:rsidR="0011157D" w:rsidRPr="004A6A2A" w:rsidP="0011157D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11157D" w:rsidRPr="004A6A2A" w:rsidP="004A6A2A">
      <w:pPr>
        <w:pStyle w:val="Title"/>
        <w:rPr>
          <w:rFonts w:ascii="Times New Roman" w:hAnsi="Times New Roman" w:cs="Times New Roman"/>
          <w:sz w:val="26"/>
          <w:szCs w:val="26"/>
        </w:rPr>
      </w:pPr>
      <w:r w:rsidRPr="004A6A2A">
        <w:rPr>
          <w:rFonts w:ascii="Times New Roman" w:hAnsi="Times New Roman" w:cs="Times New Roman"/>
          <w:sz w:val="26"/>
          <w:szCs w:val="26"/>
        </w:rPr>
        <w:t>РЕШЕНИЕ</w:t>
      </w:r>
    </w:p>
    <w:p w:rsidR="0011157D" w:rsidRPr="004A6A2A" w:rsidP="004A6A2A">
      <w:pPr>
        <w:pStyle w:val="Heading2"/>
        <w:rPr>
          <w:sz w:val="26"/>
          <w:szCs w:val="26"/>
        </w:rPr>
      </w:pPr>
      <w:r w:rsidRPr="004A6A2A">
        <w:rPr>
          <w:sz w:val="26"/>
          <w:szCs w:val="26"/>
        </w:rPr>
        <w:t>Именем Российской Федерации</w:t>
      </w:r>
    </w:p>
    <w:p w:rsidR="0011157D" w:rsidRPr="004A6A2A" w:rsidP="004A6A2A">
      <w:pPr>
        <w:jc w:val="center"/>
        <w:rPr>
          <w:b/>
          <w:sz w:val="26"/>
          <w:szCs w:val="26"/>
        </w:rPr>
      </w:pPr>
      <w:r w:rsidRPr="004A6A2A">
        <w:rPr>
          <w:b/>
          <w:sz w:val="26"/>
          <w:szCs w:val="26"/>
        </w:rPr>
        <w:t>(резолютивная часть)</w:t>
      </w:r>
    </w:p>
    <w:p w:rsidR="0011157D" w:rsidRPr="004A6A2A" w:rsidP="0011157D">
      <w:pPr>
        <w:ind w:left="708" w:hanging="708"/>
        <w:jc w:val="both"/>
        <w:rPr>
          <w:sz w:val="26"/>
          <w:szCs w:val="26"/>
        </w:rPr>
      </w:pPr>
    </w:p>
    <w:p w:rsidR="0011157D" w:rsidRPr="004A6A2A" w:rsidP="0011157D">
      <w:pPr>
        <w:ind w:left="708" w:hanging="708"/>
        <w:jc w:val="both"/>
        <w:rPr>
          <w:sz w:val="26"/>
          <w:szCs w:val="26"/>
        </w:rPr>
      </w:pPr>
      <w:r w:rsidRPr="004A6A2A">
        <w:rPr>
          <w:sz w:val="26"/>
          <w:szCs w:val="26"/>
        </w:rPr>
        <w:t>10 декабря 2019 года</w:t>
      </w:r>
      <w:r w:rsidRPr="004A6A2A">
        <w:rPr>
          <w:sz w:val="26"/>
          <w:szCs w:val="26"/>
        </w:rPr>
        <w:tab/>
      </w:r>
      <w:r w:rsidRPr="004A6A2A">
        <w:rPr>
          <w:sz w:val="26"/>
          <w:szCs w:val="26"/>
        </w:rPr>
        <w:tab/>
      </w:r>
      <w:r w:rsidRPr="004A6A2A">
        <w:rPr>
          <w:sz w:val="26"/>
          <w:szCs w:val="26"/>
        </w:rPr>
        <w:tab/>
      </w:r>
      <w:r w:rsidRPr="004A6A2A">
        <w:rPr>
          <w:sz w:val="26"/>
          <w:szCs w:val="26"/>
        </w:rPr>
        <w:tab/>
      </w:r>
      <w:r w:rsidRPr="004A6A2A">
        <w:rPr>
          <w:sz w:val="26"/>
          <w:szCs w:val="26"/>
        </w:rPr>
        <w:tab/>
      </w:r>
      <w:r w:rsidRPr="004A6A2A">
        <w:rPr>
          <w:sz w:val="26"/>
          <w:szCs w:val="26"/>
        </w:rPr>
        <w:tab/>
        <w:t xml:space="preserve"> </w:t>
      </w:r>
      <w:r w:rsidR="004A6A2A">
        <w:rPr>
          <w:sz w:val="26"/>
          <w:szCs w:val="26"/>
        </w:rPr>
        <w:t xml:space="preserve">                    </w:t>
      </w:r>
      <w:r w:rsidR="004A6A2A">
        <w:rPr>
          <w:sz w:val="26"/>
          <w:szCs w:val="26"/>
        </w:rPr>
        <w:tab/>
        <w:t xml:space="preserve">         </w:t>
      </w:r>
      <w:r w:rsidRPr="004A6A2A">
        <w:rPr>
          <w:sz w:val="26"/>
          <w:szCs w:val="26"/>
        </w:rPr>
        <w:t>г</w:t>
      </w:r>
      <w:r w:rsidRPr="004A6A2A">
        <w:rPr>
          <w:sz w:val="26"/>
          <w:szCs w:val="26"/>
        </w:rPr>
        <w:t xml:space="preserve">. Керчь                                                                                                             </w:t>
      </w:r>
    </w:p>
    <w:p w:rsidR="0011157D" w:rsidRPr="004A6A2A" w:rsidP="0011157D">
      <w:pPr>
        <w:ind w:left="708" w:hanging="708"/>
        <w:jc w:val="both"/>
        <w:rPr>
          <w:sz w:val="26"/>
          <w:szCs w:val="26"/>
        </w:rPr>
      </w:pPr>
    </w:p>
    <w:p w:rsidR="0011157D" w:rsidRPr="004A6A2A" w:rsidP="0011157D">
      <w:pPr>
        <w:ind w:firstLine="708"/>
        <w:jc w:val="both"/>
        <w:rPr>
          <w:sz w:val="26"/>
          <w:szCs w:val="26"/>
        </w:rPr>
      </w:pPr>
      <w:r w:rsidRPr="004A6A2A">
        <w:rPr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 - Урюпина С.С., исполняя обязанности мирового судьи судебного участка № 50 Керченского судебного района (городской округ Керчь) Республики Крым,</w:t>
      </w:r>
    </w:p>
    <w:p w:rsidR="0011157D" w:rsidRPr="004A6A2A" w:rsidP="0011157D">
      <w:pPr>
        <w:ind w:firstLine="708"/>
        <w:jc w:val="both"/>
        <w:rPr>
          <w:sz w:val="26"/>
          <w:szCs w:val="26"/>
        </w:rPr>
      </w:pPr>
      <w:r w:rsidRPr="004A6A2A">
        <w:rPr>
          <w:sz w:val="26"/>
          <w:szCs w:val="26"/>
        </w:rPr>
        <w:t>в отсутствие сторон,</w:t>
      </w:r>
    </w:p>
    <w:p w:rsidR="0011157D" w:rsidRPr="004A6A2A" w:rsidP="0011157D">
      <w:pPr>
        <w:ind w:firstLine="708"/>
        <w:jc w:val="both"/>
        <w:rPr>
          <w:sz w:val="26"/>
          <w:szCs w:val="26"/>
        </w:rPr>
      </w:pPr>
      <w:r w:rsidRPr="004A6A2A">
        <w:rPr>
          <w:sz w:val="26"/>
          <w:szCs w:val="26"/>
        </w:rPr>
        <w:t xml:space="preserve">при секретаре – </w:t>
      </w:r>
      <w:r w:rsidRPr="004A6A2A">
        <w:rPr>
          <w:sz w:val="26"/>
          <w:szCs w:val="26"/>
        </w:rPr>
        <w:t>Давтян</w:t>
      </w:r>
      <w:r w:rsidRPr="004A6A2A">
        <w:rPr>
          <w:sz w:val="26"/>
          <w:szCs w:val="26"/>
        </w:rPr>
        <w:t xml:space="preserve"> А.В., </w:t>
      </w:r>
    </w:p>
    <w:p w:rsidR="0011157D" w:rsidRPr="004A6A2A" w:rsidP="0011157D">
      <w:pPr>
        <w:ind w:firstLine="708"/>
        <w:jc w:val="both"/>
        <w:rPr>
          <w:sz w:val="26"/>
          <w:szCs w:val="26"/>
        </w:rPr>
      </w:pPr>
      <w:r w:rsidRPr="004A6A2A">
        <w:rPr>
          <w:sz w:val="26"/>
          <w:szCs w:val="26"/>
        </w:rPr>
        <w:t xml:space="preserve">рассмотрел в открытом судебном заседании гражданское дело по иску прокурора </w:t>
      </w:r>
      <w:r w:rsidRPr="004A6A2A">
        <w:rPr>
          <w:sz w:val="26"/>
          <w:szCs w:val="26"/>
        </w:rPr>
        <w:t>г</w:t>
      </w:r>
      <w:r w:rsidRPr="004A6A2A">
        <w:rPr>
          <w:sz w:val="26"/>
          <w:szCs w:val="26"/>
        </w:rPr>
        <w:t xml:space="preserve">. Миасса в интересах Российской Федерации в лице Государственного учреждения Управления Пенсионного фонда Российской Федерации в г. Миассе Челябинской области к Никитину </w:t>
      </w:r>
      <w:r w:rsidR="007C7D3C">
        <w:rPr>
          <w:sz w:val="26"/>
          <w:szCs w:val="26"/>
        </w:rPr>
        <w:t>В.Е.</w:t>
      </w:r>
      <w:r w:rsidRPr="004A6A2A">
        <w:rPr>
          <w:sz w:val="26"/>
          <w:szCs w:val="26"/>
        </w:rPr>
        <w:t xml:space="preserve"> о взыскании убытков (излишне выплаченн</w:t>
      </w:r>
      <w:r w:rsidR="004A6A2A">
        <w:rPr>
          <w:sz w:val="26"/>
          <w:szCs w:val="26"/>
        </w:rPr>
        <w:t>ых</w:t>
      </w:r>
      <w:r w:rsidRPr="004A6A2A">
        <w:rPr>
          <w:sz w:val="26"/>
          <w:szCs w:val="26"/>
        </w:rPr>
        <w:t xml:space="preserve"> по вине физического лица </w:t>
      </w:r>
      <w:r w:rsidR="004A6A2A">
        <w:rPr>
          <w:sz w:val="26"/>
          <w:szCs w:val="26"/>
        </w:rPr>
        <w:t xml:space="preserve">сумм </w:t>
      </w:r>
      <w:r w:rsidRPr="004A6A2A">
        <w:rPr>
          <w:sz w:val="26"/>
          <w:szCs w:val="26"/>
        </w:rPr>
        <w:t>федеральной социальной доплаты),</w:t>
      </w:r>
    </w:p>
    <w:p w:rsidR="0011157D" w:rsidRPr="004A6A2A" w:rsidP="0011157D">
      <w:pPr>
        <w:ind w:firstLine="708"/>
        <w:jc w:val="both"/>
        <w:rPr>
          <w:sz w:val="26"/>
          <w:szCs w:val="26"/>
        </w:rPr>
      </w:pPr>
    </w:p>
    <w:p w:rsidR="0011157D" w:rsidRPr="004A6A2A" w:rsidP="0011157D">
      <w:pPr>
        <w:ind w:firstLine="708"/>
        <w:jc w:val="both"/>
        <w:rPr>
          <w:sz w:val="26"/>
          <w:szCs w:val="26"/>
        </w:rPr>
      </w:pPr>
      <w:r w:rsidRPr="004A6A2A">
        <w:rPr>
          <w:sz w:val="26"/>
          <w:szCs w:val="26"/>
        </w:rPr>
        <w:t>На основании изложенного и руководствуясь ст.ст. 6, 14, 23, 98; ч.4 ст. 167; 194-199 ГПК РФ, ч.1 ст. 1102 ГК РФ, ч.2,3 ст. 12.1</w:t>
      </w:r>
      <w:r w:rsidRPr="004A6A2A" w:rsidR="003B6D51">
        <w:rPr>
          <w:sz w:val="26"/>
          <w:szCs w:val="26"/>
        </w:rPr>
        <w:t xml:space="preserve"> № 178-ФЗ от 17.07.1999 года, п.4. ст.4 № 134-ФЗ от 24.10.1997 года</w:t>
      </w:r>
      <w:r w:rsidRPr="004A6A2A">
        <w:rPr>
          <w:sz w:val="26"/>
          <w:szCs w:val="26"/>
        </w:rPr>
        <w:t xml:space="preserve">; </w:t>
      </w:r>
      <w:r w:rsidRPr="004A6A2A" w:rsidR="003B6D51">
        <w:rPr>
          <w:sz w:val="26"/>
          <w:szCs w:val="26"/>
        </w:rPr>
        <w:t xml:space="preserve">п.3 и 37 Правил обращения за федеральной социальной доплатой к пенсии, её установления и выплаты, утв. Приказом Минтруда России от 07.04.2017 года №339н; </w:t>
      </w:r>
      <w:r w:rsidRPr="004A6A2A">
        <w:rPr>
          <w:sz w:val="26"/>
          <w:szCs w:val="26"/>
        </w:rPr>
        <w:t xml:space="preserve">ч.5 ст. 26; </w:t>
      </w:r>
      <w:r w:rsidRPr="004A6A2A" w:rsidR="00FB3DA6">
        <w:rPr>
          <w:sz w:val="26"/>
          <w:szCs w:val="26"/>
        </w:rPr>
        <w:t>ч</w:t>
      </w:r>
      <w:r w:rsidRPr="004A6A2A">
        <w:rPr>
          <w:sz w:val="26"/>
          <w:szCs w:val="26"/>
        </w:rPr>
        <w:t xml:space="preserve">.2 ст. 28 </w:t>
      </w:r>
      <w:r w:rsidRPr="004A6A2A" w:rsidR="00FB3DA6">
        <w:rPr>
          <w:sz w:val="26"/>
          <w:szCs w:val="26"/>
        </w:rPr>
        <w:t>№</w:t>
      </w:r>
      <w:r w:rsidRPr="004A6A2A">
        <w:rPr>
          <w:sz w:val="26"/>
          <w:szCs w:val="26"/>
        </w:rPr>
        <w:t>400</w:t>
      </w:r>
      <w:r w:rsidRPr="004A6A2A" w:rsidR="00FB3DA6">
        <w:rPr>
          <w:sz w:val="26"/>
          <w:szCs w:val="26"/>
        </w:rPr>
        <w:t>-</w:t>
      </w:r>
      <w:r w:rsidRPr="004A6A2A">
        <w:rPr>
          <w:sz w:val="26"/>
          <w:szCs w:val="26"/>
        </w:rPr>
        <w:t>ФЗ от 28.12.2013 года «О  страховых пенсиях»</w:t>
      </w:r>
      <w:r w:rsidRPr="004A6A2A" w:rsidR="00FB3DA6">
        <w:rPr>
          <w:sz w:val="26"/>
          <w:szCs w:val="26"/>
        </w:rPr>
        <w:t xml:space="preserve">, п.2 ст.25 №173-ФЗ от 17.12.2001 года «О трудовых пенсиях в Российской Федерации», </w:t>
      </w:r>
      <w:r w:rsidRPr="004A6A2A">
        <w:rPr>
          <w:sz w:val="26"/>
          <w:szCs w:val="26"/>
        </w:rPr>
        <w:t>мировой судья,</w:t>
      </w:r>
    </w:p>
    <w:p w:rsidR="0011157D" w:rsidRPr="004A6A2A" w:rsidP="0011157D">
      <w:pPr>
        <w:jc w:val="center"/>
        <w:rPr>
          <w:b/>
          <w:bCs/>
          <w:sz w:val="26"/>
          <w:szCs w:val="26"/>
        </w:rPr>
      </w:pPr>
    </w:p>
    <w:p w:rsidR="0011157D" w:rsidRPr="004A6A2A" w:rsidP="0011157D">
      <w:pPr>
        <w:jc w:val="center"/>
        <w:rPr>
          <w:b/>
          <w:bCs/>
          <w:sz w:val="26"/>
          <w:szCs w:val="26"/>
        </w:rPr>
      </w:pPr>
      <w:r w:rsidRPr="004A6A2A">
        <w:rPr>
          <w:b/>
          <w:bCs/>
          <w:sz w:val="26"/>
          <w:szCs w:val="26"/>
        </w:rPr>
        <w:t>Р</w:t>
      </w:r>
      <w:r w:rsidRPr="004A6A2A">
        <w:rPr>
          <w:b/>
          <w:bCs/>
          <w:sz w:val="26"/>
          <w:szCs w:val="26"/>
        </w:rPr>
        <w:t xml:space="preserve"> Е Ш И Л :</w:t>
      </w:r>
    </w:p>
    <w:p w:rsidR="0011157D" w:rsidRPr="004A6A2A" w:rsidP="0011157D">
      <w:pPr>
        <w:jc w:val="center"/>
        <w:rPr>
          <w:b/>
          <w:sz w:val="26"/>
          <w:szCs w:val="26"/>
        </w:rPr>
      </w:pPr>
    </w:p>
    <w:p w:rsidR="0011157D" w:rsidRPr="004A6A2A" w:rsidP="0011157D">
      <w:pPr>
        <w:ind w:firstLine="708"/>
        <w:jc w:val="both"/>
        <w:rPr>
          <w:sz w:val="26"/>
          <w:szCs w:val="26"/>
        </w:rPr>
      </w:pPr>
      <w:r w:rsidRPr="004A6A2A">
        <w:rPr>
          <w:sz w:val="26"/>
          <w:szCs w:val="26"/>
        </w:rPr>
        <w:t>Удовлетворить исковые требования в полном объеме.</w:t>
      </w:r>
    </w:p>
    <w:p w:rsidR="004A6A2A" w:rsidP="0011157D">
      <w:pPr>
        <w:ind w:firstLine="708"/>
        <w:jc w:val="both"/>
        <w:rPr>
          <w:sz w:val="26"/>
          <w:szCs w:val="26"/>
        </w:rPr>
      </w:pPr>
    </w:p>
    <w:p w:rsidR="00A84442" w:rsidRPr="004A6A2A" w:rsidP="0011157D">
      <w:pPr>
        <w:ind w:firstLine="708"/>
        <w:jc w:val="both"/>
        <w:rPr>
          <w:sz w:val="26"/>
          <w:szCs w:val="26"/>
        </w:rPr>
      </w:pPr>
      <w:r w:rsidRPr="004A6A2A">
        <w:rPr>
          <w:sz w:val="26"/>
          <w:szCs w:val="26"/>
        </w:rPr>
        <w:t xml:space="preserve">Взыскать с </w:t>
      </w:r>
      <w:r w:rsidRPr="004A6A2A" w:rsidR="00FB3DA6">
        <w:rPr>
          <w:sz w:val="26"/>
          <w:szCs w:val="26"/>
        </w:rPr>
        <w:t xml:space="preserve">Никитина </w:t>
      </w:r>
      <w:r w:rsidR="007C7D3C">
        <w:rPr>
          <w:sz w:val="26"/>
          <w:szCs w:val="26"/>
        </w:rPr>
        <w:t>В.Е.</w:t>
      </w:r>
      <w:r w:rsidR="004A6A2A">
        <w:rPr>
          <w:sz w:val="26"/>
          <w:szCs w:val="26"/>
        </w:rPr>
        <w:t xml:space="preserve">, 05.03.1999 года рождения, </w:t>
      </w:r>
      <w:r w:rsidRPr="004A6A2A" w:rsidR="00FB3DA6">
        <w:rPr>
          <w:sz w:val="26"/>
          <w:szCs w:val="26"/>
        </w:rPr>
        <w:t xml:space="preserve"> </w:t>
      </w:r>
      <w:r w:rsidRPr="004A6A2A">
        <w:rPr>
          <w:sz w:val="26"/>
          <w:szCs w:val="26"/>
        </w:rPr>
        <w:t>в пользу Государственного учреждения - Управлени</w:t>
      </w:r>
      <w:r w:rsidRPr="004A6A2A" w:rsidR="00FB3DA6">
        <w:rPr>
          <w:sz w:val="26"/>
          <w:szCs w:val="26"/>
        </w:rPr>
        <w:t>я</w:t>
      </w:r>
      <w:r w:rsidRPr="004A6A2A">
        <w:rPr>
          <w:sz w:val="26"/>
          <w:szCs w:val="26"/>
        </w:rPr>
        <w:t xml:space="preserve"> Пенсионного фонда Российской Федерации в г. </w:t>
      </w:r>
      <w:r w:rsidRPr="004A6A2A" w:rsidR="00FB3DA6">
        <w:rPr>
          <w:sz w:val="26"/>
          <w:szCs w:val="26"/>
        </w:rPr>
        <w:t xml:space="preserve">Миассе Челябинской </w:t>
      </w:r>
      <w:r w:rsidRPr="004A6A2A" w:rsidR="00FB3DA6">
        <w:rPr>
          <w:sz w:val="26"/>
          <w:szCs w:val="26"/>
        </w:rPr>
        <w:t>области</w:t>
      </w:r>
      <w:r w:rsidRPr="004A6A2A" w:rsidR="00FB3DA6">
        <w:rPr>
          <w:sz w:val="26"/>
          <w:szCs w:val="26"/>
        </w:rPr>
        <w:t xml:space="preserve"> излишне выплаченны</w:t>
      </w:r>
      <w:r w:rsidRPr="004A6A2A">
        <w:rPr>
          <w:sz w:val="26"/>
          <w:szCs w:val="26"/>
        </w:rPr>
        <w:t>е</w:t>
      </w:r>
      <w:r w:rsidRPr="004A6A2A" w:rsidR="00FB3DA6">
        <w:rPr>
          <w:sz w:val="26"/>
          <w:szCs w:val="26"/>
        </w:rPr>
        <w:t xml:space="preserve"> </w:t>
      </w:r>
      <w:r w:rsidRPr="004A6A2A">
        <w:rPr>
          <w:sz w:val="26"/>
          <w:szCs w:val="26"/>
        </w:rPr>
        <w:t xml:space="preserve">денежные средства с качестве </w:t>
      </w:r>
      <w:r w:rsidRPr="004A6A2A" w:rsidR="00FB3DA6">
        <w:rPr>
          <w:sz w:val="26"/>
          <w:szCs w:val="26"/>
        </w:rPr>
        <w:t>федеральной социальной доплаты за период с 0</w:t>
      </w:r>
      <w:r w:rsidRPr="004A6A2A">
        <w:rPr>
          <w:sz w:val="26"/>
          <w:szCs w:val="26"/>
        </w:rPr>
        <w:t>5</w:t>
      </w:r>
      <w:r w:rsidRPr="004A6A2A" w:rsidR="00FB3DA6">
        <w:rPr>
          <w:sz w:val="26"/>
          <w:szCs w:val="26"/>
        </w:rPr>
        <w:t>.0</w:t>
      </w:r>
      <w:r w:rsidRPr="004A6A2A">
        <w:rPr>
          <w:sz w:val="26"/>
          <w:szCs w:val="26"/>
        </w:rPr>
        <w:t>3</w:t>
      </w:r>
      <w:r w:rsidRPr="004A6A2A" w:rsidR="00FB3DA6">
        <w:rPr>
          <w:sz w:val="26"/>
          <w:szCs w:val="26"/>
        </w:rPr>
        <w:t>.2018 года по 31.0</w:t>
      </w:r>
      <w:r w:rsidRPr="004A6A2A">
        <w:rPr>
          <w:sz w:val="26"/>
          <w:szCs w:val="26"/>
        </w:rPr>
        <w:t>5</w:t>
      </w:r>
      <w:r w:rsidRPr="004A6A2A" w:rsidR="00FB3DA6">
        <w:rPr>
          <w:sz w:val="26"/>
          <w:szCs w:val="26"/>
        </w:rPr>
        <w:t xml:space="preserve">.2018 года в размере </w:t>
      </w:r>
      <w:r w:rsidRPr="004A6A2A">
        <w:rPr>
          <w:sz w:val="26"/>
          <w:szCs w:val="26"/>
        </w:rPr>
        <w:t>7693,20 руб.</w:t>
      </w:r>
      <w:r w:rsidRPr="004A6A2A" w:rsidR="00FB3DA6">
        <w:rPr>
          <w:sz w:val="26"/>
          <w:szCs w:val="26"/>
        </w:rPr>
        <w:t xml:space="preserve"> (</w:t>
      </w:r>
      <w:r w:rsidRPr="004A6A2A">
        <w:rPr>
          <w:sz w:val="26"/>
          <w:szCs w:val="26"/>
        </w:rPr>
        <w:t xml:space="preserve">семь </w:t>
      </w:r>
      <w:r w:rsidRPr="004A6A2A" w:rsidR="00FB3DA6">
        <w:rPr>
          <w:sz w:val="26"/>
          <w:szCs w:val="26"/>
        </w:rPr>
        <w:t xml:space="preserve">тысяч </w:t>
      </w:r>
      <w:r w:rsidRPr="004A6A2A">
        <w:rPr>
          <w:sz w:val="26"/>
          <w:szCs w:val="26"/>
        </w:rPr>
        <w:t>шестьсот девяносто три рубля двадцать копеек</w:t>
      </w:r>
      <w:r w:rsidRPr="004A6A2A" w:rsidR="00FB3DA6">
        <w:rPr>
          <w:sz w:val="26"/>
          <w:szCs w:val="26"/>
        </w:rPr>
        <w:t>)</w:t>
      </w:r>
      <w:r w:rsidRPr="004A6A2A">
        <w:rPr>
          <w:sz w:val="26"/>
          <w:szCs w:val="26"/>
        </w:rPr>
        <w:t>.</w:t>
      </w:r>
    </w:p>
    <w:p w:rsidR="00A84442" w:rsidRPr="004A6A2A" w:rsidP="0011157D">
      <w:pPr>
        <w:ind w:firstLine="708"/>
        <w:jc w:val="both"/>
        <w:rPr>
          <w:sz w:val="26"/>
          <w:szCs w:val="26"/>
        </w:rPr>
      </w:pPr>
    </w:p>
    <w:p w:rsidR="00A84442" w:rsidRPr="004A6A2A" w:rsidP="00A8444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6A2A">
        <w:rPr>
          <w:rFonts w:ascii="Times New Roman" w:hAnsi="Times New Roman" w:cs="Times New Roman"/>
          <w:sz w:val="26"/>
          <w:szCs w:val="26"/>
        </w:rPr>
        <w:t>Взыскать с Никитина Владислава Евгеньевича в доход</w:t>
      </w:r>
      <w:r w:rsidRPr="004A6A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A6A2A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городской округ Керчь на </w:t>
      </w:r>
      <w:r w:rsidRPr="004A6A2A">
        <w:rPr>
          <w:rFonts w:ascii="Times New Roman" w:hAnsi="Times New Roman" w:cs="Times New Roman"/>
          <w:sz w:val="26"/>
          <w:szCs w:val="26"/>
        </w:rPr>
        <w:t>р</w:t>
      </w:r>
      <w:r w:rsidRPr="004A6A2A">
        <w:rPr>
          <w:rFonts w:ascii="Times New Roman" w:hAnsi="Times New Roman" w:cs="Times New Roman"/>
          <w:sz w:val="26"/>
          <w:szCs w:val="26"/>
        </w:rPr>
        <w:t>/счет № 40101810335100010001, Получатель – УФК по Республике Крым (Межрайонная ИФНС России №7 по Республике Крым), Банк получатель – Отделение Республика Крым ЦБ РФ, БИК – 043510001, ИНН – 9111000027, КПП – 911101001, КБК – 18210803010011000110, ОКТМО – 35715000,  государственную пошлину за рассмотрение дела в суде в размере 400,0 руб. (четыреста рублей 00 копеек).</w:t>
      </w:r>
    </w:p>
    <w:p w:rsidR="0011157D" w:rsidRPr="004A6A2A" w:rsidP="00A84442">
      <w:pPr>
        <w:ind w:firstLine="708"/>
        <w:jc w:val="both"/>
        <w:rPr>
          <w:sz w:val="26"/>
          <w:szCs w:val="26"/>
        </w:rPr>
      </w:pPr>
    </w:p>
    <w:p w:rsidR="00A84442" w:rsidRPr="004A6A2A" w:rsidP="00A844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6A2A">
        <w:rPr>
          <w:sz w:val="26"/>
          <w:szCs w:val="26"/>
        </w:rPr>
        <w:t>В судебном заседании объявлена резолютивная часть решения суда.</w:t>
      </w:r>
    </w:p>
    <w:p w:rsidR="00A84442" w:rsidRPr="004A6A2A" w:rsidP="00A844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84442" w:rsidRPr="004A6A2A" w:rsidP="00A844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6A2A">
        <w:rPr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рабочих дней со дня объявления резолютивной части решения суда; лицами не присутствующими в судебном заседании в течение пятнадцати рабочих дней.</w:t>
      </w:r>
    </w:p>
    <w:p w:rsidR="00A84442" w:rsidRPr="004A6A2A" w:rsidP="0011157D">
      <w:pPr>
        <w:pStyle w:val="BodyText"/>
        <w:ind w:firstLine="540"/>
        <w:rPr>
          <w:rFonts w:ascii="Times New Roman" w:hAnsi="Times New Roman" w:cs="Times New Roman"/>
          <w:sz w:val="26"/>
          <w:szCs w:val="26"/>
        </w:rPr>
      </w:pPr>
    </w:p>
    <w:p w:rsidR="004A6A2A" w:rsidRPr="004A6A2A" w:rsidP="0011157D">
      <w:pPr>
        <w:pStyle w:val="BodyText"/>
        <w:ind w:firstLine="540"/>
        <w:rPr>
          <w:rFonts w:ascii="Times New Roman" w:hAnsi="Times New Roman" w:cs="Times New Roman"/>
          <w:sz w:val="26"/>
          <w:szCs w:val="26"/>
        </w:rPr>
      </w:pPr>
      <w:r w:rsidRPr="004A6A2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4A6A2A">
        <w:rPr>
          <w:rFonts w:ascii="Times New Roman" w:hAnsi="Times New Roman" w:cs="Times New Roman"/>
          <w:sz w:val="26"/>
          <w:szCs w:val="26"/>
        </w:rPr>
        <w:t>ч</w:t>
      </w:r>
      <w:r w:rsidRPr="004A6A2A">
        <w:rPr>
          <w:rFonts w:ascii="Times New Roman" w:hAnsi="Times New Roman" w:cs="Times New Roman"/>
          <w:sz w:val="26"/>
          <w:szCs w:val="26"/>
        </w:rPr>
        <w:t>.5 ст. 199 ГПК РФ,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A2A" w:rsidRPr="004A6A2A" w:rsidP="0011157D">
      <w:pPr>
        <w:pStyle w:val="BodyText"/>
        <w:ind w:firstLine="540"/>
        <w:rPr>
          <w:rFonts w:ascii="Times New Roman" w:hAnsi="Times New Roman" w:cs="Times New Roman"/>
          <w:sz w:val="26"/>
          <w:szCs w:val="26"/>
        </w:rPr>
      </w:pPr>
    </w:p>
    <w:p w:rsidR="0011157D" w:rsidRPr="004A6A2A" w:rsidP="0011157D">
      <w:pPr>
        <w:pStyle w:val="BodyText"/>
        <w:ind w:firstLine="540"/>
        <w:rPr>
          <w:rFonts w:ascii="Times New Roman" w:hAnsi="Times New Roman" w:cs="Times New Roman"/>
          <w:sz w:val="26"/>
          <w:szCs w:val="26"/>
        </w:rPr>
      </w:pPr>
      <w:r w:rsidRPr="004A6A2A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</w:t>
      </w:r>
      <w:r w:rsidR="004A6A2A">
        <w:rPr>
          <w:rFonts w:ascii="Times New Roman" w:hAnsi="Times New Roman" w:cs="Times New Roman"/>
          <w:sz w:val="26"/>
          <w:szCs w:val="26"/>
        </w:rPr>
        <w:t>0</w:t>
      </w:r>
      <w:r w:rsidRPr="004A6A2A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11157D" w:rsidRPr="004A6A2A" w:rsidP="0011157D">
      <w:pPr>
        <w:jc w:val="both"/>
        <w:rPr>
          <w:b/>
          <w:sz w:val="26"/>
          <w:szCs w:val="26"/>
        </w:rPr>
      </w:pPr>
    </w:p>
    <w:p w:rsidR="0011157D" w:rsidRPr="004A6A2A" w:rsidP="0011157D">
      <w:pPr>
        <w:jc w:val="both"/>
        <w:rPr>
          <w:b/>
          <w:sz w:val="26"/>
          <w:szCs w:val="26"/>
        </w:rPr>
      </w:pPr>
      <w:r w:rsidRPr="004A6A2A">
        <w:rPr>
          <w:b/>
          <w:sz w:val="26"/>
          <w:szCs w:val="26"/>
        </w:rPr>
        <w:t xml:space="preserve">Мировой  судья: </w:t>
      </w:r>
      <w:r w:rsidR="004A6A2A">
        <w:rPr>
          <w:b/>
          <w:sz w:val="26"/>
          <w:szCs w:val="26"/>
        </w:rPr>
        <w:tab/>
      </w:r>
      <w:r w:rsidR="004A6A2A">
        <w:rPr>
          <w:b/>
          <w:sz w:val="26"/>
          <w:szCs w:val="26"/>
        </w:rPr>
        <w:tab/>
      </w:r>
      <w:r w:rsidR="004A6A2A">
        <w:rPr>
          <w:b/>
          <w:sz w:val="26"/>
          <w:szCs w:val="26"/>
        </w:rPr>
        <w:tab/>
      </w:r>
      <w:r w:rsidR="004A6A2A">
        <w:rPr>
          <w:b/>
          <w:sz w:val="26"/>
          <w:szCs w:val="26"/>
        </w:rPr>
        <w:tab/>
      </w:r>
      <w:r w:rsidR="004A6A2A">
        <w:rPr>
          <w:b/>
          <w:sz w:val="26"/>
          <w:szCs w:val="26"/>
        </w:rPr>
        <w:tab/>
      </w:r>
      <w:r w:rsidR="004A6A2A">
        <w:rPr>
          <w:b/>
          <w:sz w:val="26"/>
          <w:szCs w:val="26"/>
        </w:rPr>
        <w:tab/>
      </w:r>
      <w:r w:rsidR="004A6A2A">
        <w:rPr>
          <w:b/>
          <w:sz w:val="26"/>
          <w:szCs w:val="26"/>
        </w:rPr>
        <w:tab/>
      </w:r>
      <w:r w:rsidR="004A6A2A">
        <w:rPr>
          <w:b/>
          <w:sz w:val="26"/>
          <w:szCs w:val="26"/>
        </w:rPr>
        <w:tab/>
        <w:t xml:space="preserve">         </w:t>
      </w:r>
      <w:r w:rsidRPr="004A6A2A">
        <w:rPr>
          <w:b/>
          <w:sz w:val="26"/>
          <w:szCs w:val="26"/>
        </w:rPr>
        <w:t>С.С. Урюпина</w:t>
      </w:r>
    </w:p>
    <w:p w:rsidR="0011157D" w:rsidRPr="00873F45" w:rsidP="0011157D">
      <w:pPr>
        <w:jc w:val="both"/>
        <w:rPr>
          <w:b/>
          <w:sz w:val="22"/>
          <w:szCs w:val="22"/>
        </w:rPr>
      </w:pPr>
    </w:p>
    <w:p w:rsidR="007C7D3C" w:rsidRPr="00407E37" w:rsidP="007C7D3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7C7D3C" w:rsidRPr="00407E37" w:rsidP="007C7D3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7C7D3C" w:rsidP="007C7D3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 xml:space="preserve"> Администратор судебного участка</w:t>
      </w:r>
    </w:p>
    <w:p w:rsidR="007C7D3C" w:rsidP="007C7D3C">
      <w:pPr>
        <w:contextualSpacing/>
        <w:rPr>
          <w:sz w:val="20"/>
          <w:szCs w:val="20"/>
        </w:rPr>
      </w:pPr>
    </w:p>
    <w:p w:rsidR="007C7D3C" w:rsidRPr="00CC2FE0" w:rsidP="007C7D3C">
      <w:pPr>
        <w:contextualSpacing/>
        <w:rPr>
          <w:sz w:val="20"/>
          <w:szCs w:val="20"/>
        </w:rPr>
      </w:pPr>
      <w:r>
        <w:rPr>
          <w:sz w:val="20"/>
          <w:szCs w:val="20"/>
        </w:rPr>
        <w:t>аппарата мирового судьи</w:t>
      </w:r>
      <w:r w:rsidRPr="00407E37">
        <w:rPr>
          <w:sz w:val="20"/>
          <w:szCs w:val="20"/>
        </w:rPr>
        <w:t xml:space="preserve"> __________ </w:t>
      </w:r>
      <w:r>
        <w:rPr>
          <w:sz w:val="20"/>
          <w:szCs w:val="20"/>
        </w:rPr>
        <w:t>А.Ю. Сергиенко</w:t>
      </w:r>
    </w:p>
    <w:p w:rsidR="007C7D3C" w:rsidP="007C7D3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7C7D3C" w:rsidRPr="00407E37" w:rsidP="007C7D3C">
      <w:pPr>
        <w:contextualSpacing/>
        <w:rPr>
          <w:sz w:val="20"/>
          <w:szCs w:val="20"/>
        </w:rPr>
      </w:pPr>
    </w:p>
    <w:p w:rsidR="007C7D3C" w:rsidRPr="00407E37" w:rsidP="007C7D3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 xml:space="preserve">Х.И. </w:t>
      </w:r>
      <w:r>
        <w:rPr>
          <w:sz w:val="20"/>
          <w:szCs w:val="20"/>
        </w:rPr>
        <w:t>Чич</w:t>
      </w:r>
    </w:p>
    <w:p w:rsidR="007C7D3C" w:rsidRPr="00407E37" w:rsidP="007C7D3C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«___» __________ 20__ г.</w:t>
      </w:r>
    </w:p>
    <w:p w:rsidR="00FC5FDD"/>
    <w:sectPr w:rsidSect="00873F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11157D"/>
    <w:rsid w:val="0011157D"/>
    <w:rsid w:val="003B6D51"/>
    <w:rsid w:val="00407E37"/>
    <w:rsid w:val="004A6A2A"/>
    <w:rsid w:val="007C7D3C"/>
    <w:rsid w:val="00873F45"/>
    <w:rsid w:val="00A84442"/>
    <w:rsid w:val="00CC2FE0"/>
    <w:rsid w:val="00EF6B0B"/>
    <w:rsid w:val="00FB3DA6"/>
    <w:rsid w:val="00FC5F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11157D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11157D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11157D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11157D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1115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Знак"/>
    <w:basedOn w:val="DefaultParagraphFont"/>
    <w:link w:val="BodyText"/>
    <w:locked/>
    <w:rsid w:val="0011157D"/>
    <w:rPr>
      <w:sz w:val="24"/>
    </w:rPr>
  </w:style>
  <w:style w:type="paragraph" w:styleId="BodyText">
    <w:name w:val="Body Text"/>
    <w:basedOn w:val="Normal"/>
    <w:link w:val="a0"/>
    <w:rsid w:val="0011157D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DefaultParagraphFont"/>
    <w:link w:val="BodyText"/>
    <w:uiPriority w:val="99"/>
    <w:semiHidden/>
    <w:rsid w:val="00111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8444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