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B44A2" w:rsidRPr="0078713D" w:rsidP="008B44A2">
      <w:pPr>
        <w:jc w:val="right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 xml:space="preserve">Дело № 2 – </w:t>
      </w:r>
      <w:r w:rsidRPr="0078713D">
        <w:rPr>
          <w:rFonts w:ascii="Times New Roman" w:hAnsi="Times New Roman"/>
          <w:sz w:val="26"/>
          <w:szCs w:val="26"/>
        </w:rPr>
        <w:t>51</w:t>
      </w:r>
      <w:r w:rsidRPr="005A6EC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08</w:t>
      </w:r>
      <w:r w:rsidRPr="005A6ECD">
        <w:rPr>
          <w:rFonts w:ascii="Times New Roman" w:hAnsi="Times New Roman"/>
          <w:sz w:val="26"/>
          <w:szCs w:val="26"/>
        </w:rPr>
        <w:t>/202</w:t>
      </w:r>
      <w:r w:rsidRPr="0078713D">
        <w:rPr>
          <w:rFonts w:ascii="Times New Roman" w:hAnsi="Times New Roman"/>
          <w:sz w:val="26"/>
          <w:szCs w:val="26"/>
        </w:rPr>
        <w:t>1</w:t>
      </w:r>
    </w:p>
    <w:p w:rsidR="008B44A2" w:rsidRPr="005A6ECD" w:rsidP="008B44A2">
      <w:pPr>
        <w:jc w:val="right"/>
        <w:rPr>
          <w:rFonts w:ascii="Times New Roman" w:hAnsi="Times New Roman"/>
          <w:sz w:val="26"/>
          <w:szCs w:val="26"/>
        </w:rPr>
      </w:pPr>
    </w:p>
    <w:p w:rsidR="008B44A2" w:rsidRPr="005A6ECD" w:rsidP="008B44A2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РЕШЕНИЕ</w:t>
      </w:r>
    </w:p>
    <w:p w:rsidR="008B44A2" w:rsidRPr="005A6ECD" w:rsidP="008B44A2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8B44A2" w:rsidRPr="005A6ECD" w:rsidP="008B44A2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(резолютивная часть)</w:t>
      </w:r>
    </w:p>
    <w:p w:rsidR="008B44A2" w:rsidRPr="005A6ECD" w:rsidP="008B44A2">
      <w:pPr>
        <w:jc w:val="center"/>
        <w:rPr>
          <w:rFonts w:ascii="Times New Roman" w:hAnsi="Times New Roman"/>
          <w:sz w:val="26"/>
          <w:szCs w:val="26"/>
        </w:rPr>
      </w:pPr>
    </w:p>
    <w:p w:rsidR="008B44A2" w:rsidRPr="005A6ECD" w:rsidP="008B44A2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«</w:t>
      </w:r>
      <w:r>
        <w:rPr>
          <w:rFonts w:ascii="Times New Roman" w:hAnsi="Times New Roman"/>
          <w:b w:val="0"/>
          <w:sz w:val="26"/>
          <w:szCs w:val="26"/>
        </w:rPr>
        <w:t>09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» </w:t>
      </w:r>
      <w:r>
        <w:rPr>
          <w:rFonts w:ascii="Times New Roman" w:hAnsi="Times New Roman"/>
          <w:b w:val="0"/>
          <w:sz w:val="26"/>
          <w:szCs w:val="26"/>
        </w:rPr>
        <w:t xml:space="preserve">марта </w:t>
      </w:r>
      <w:r w:rsidRPr="005A6ECD">
        <w:rPr>
          <w:rFonts w:ascii="Times New Roman" w:hAnsi="Times New Roman"/>
          <w:b w:val="0"/>
          <w:sz w:val="26"/>
          <w:szCs w:val="26"/>
        </w:rPr>
        <w:t>202</w:t>
      </w:r>
      <w:r>
        <w:rPr>
          <w:rFonts w:ascii="Times New Roman" w:hAnsi="Times New Roman"/>
          <w:b w:val="0"/>
          <w:sz w:val="26"/>
          <w:szCs w:val="26"/>
        </w:rPr>
        <w:t>1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года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 </w:t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 xml:space="preserve">                   </w:t>
      </w:r>
      <w:r w:rsidRPr="005A6ECD">
        <w:rPr>
          <w:rFonts w:ascii="Times New Roman" w:hAnsi="Times New Roman"/>
          <w:b w:val="0"/>
          <w:sz w:val="26"/>
          <w:szCs w:val="26"/>
        </w:rPr>
        <w:t>г</w:t>
      </w:r>
      <w:r w:rsidRPr="005A6ECD">
        <w:rPr>
          <w:rFonts w:ascii="Times New Roman" w:hAnsi="Times New Roman"/>
          <w:b w:val="0"/>
          <w:sz w:val="26"/>
          <w:szCs w:val="26"/>
        </w:rPr>
        <w:t>. Керчь</w:t>
      </w:r>
    </w:p>
    <w:p w:rsidR="008B44A2" w:rsidRPr="005A6ECD" w:rsidP="008B44A2">
      <w:pPr>
        <w:jc w:val="both"/>
        <w:rPr>
          <w:rFonts w:ascii="Times New Roman" w:hAnsi="Times New Roman"/>
          <w:b w:val="0"/>
          <w:sz w:val="26"/>
          <w:szCs w:val="26"/>
        </w:rPr>
      </w:pPr>
    </w:p>
    <w:p w:rsidR="008B44A2" w:rsidP="008B44A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8B44A2" w:rsidRPr="009F4A8C" w:rsidP="008B44A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в отсутствие сторон, </w:t>
      </w:r>
    </w:p>
    <w:p w:rsidR="008B44A2" w:rsidRPr="009F4A8C" w:rsidP="008B44A2">
      <w:pPr>
        <w:jc w:val="both"/>
        <w:rPr>
          <w:rFonts w:ascii="Times New Roman" w:hAnsi="Times New Roman"/>
          <w:b w:val="0"/>
          <w:sz w:val="26"/>
          <w:szCs w:val="26"/>
        </w:rPr>
      </w:pPr>
      <w:r w:rsidRPr="009F4A8C">
        <w:rPr>
          <w:rFonts w:ascii="Times New Roman" w:hAnsi="Times New Roman"/>
          <w:b w:val="0"/>
          <w:sz w:val="26"/>
          <w:szCs w:val="26"/>
        </w:rPr>
        <w:tab/>
        <w:t xml:space="preserve">при секретаре – </w:t>
      </w:r>
      <w:r>
        <w:rPr>
          <w:rFonts w:ascii="Times New Roman" w:hAnsi="Times New Roman"/>
          <w:b w:val="0"/>
          <w:sz w:val="26"/>
          <w:szCs w:val="26"/>
        </w:rPr>
        <w:t xml:space="preserve">Кузнецовой А.А., </w:t>
      </w:r>
      <w:r w:rsidRPr="009F4A8C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C07EDE" w:rsidP="008B44A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рассмотрев  в открытом судебном заседании гражданское дело по иску </w:t>
      </w:r>
      <w:r>
        <w:rPr>
          <w:rFonts w:ascii="Times New Roman" w:hAnsi="Times New Roman"/>
          <w:b w:val="0"/>
          <w:sz w:val="26"/>
          <w:szCs w:val="26"/>
        </w:rPr>
        <w:t xml:space="preserve">Ткаченко </w:t>
      </w:r>
      <w:r w:rsidR="004C5432">
        <w:rPr>
          <w:rFonts w:ascii="Times New Roman" w:hAnsi="Times New Roman"/>
          <w:b w:val="0"/>
          <w:sz w:val="26"/>
          <w:szCs w:val="26"/>
        </w:rPr>
        <w:t>А.А.</w:t>
      </w:r>
      <w:r>
        <w:rPr>
          <w:rFonts w:ascii="Times New Roman" w:hAnsi="Times New Roman"/>
          <w:b w:val="0"/>
          <w:sz w:val="26"/>
          <w:szCs w:val="26"/>
        </w:rPr>
        <w:t xml:space="preserve"> к индивидуальному предпринимателю </w:t>
      </w:r>
      <w:r>
        <w:rPr>
          <w:rFonts w:ascii="Times New Roman" w:hAnsi="Times New Roman"/>
          <w:b w:val="0"/>
          <w:sz w:val="26"/>
          <w:szCs w:val="26"/>
        </w:rPr>
        <w:t>Коцарь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4C5432">
        <w:rPr>
          <w:rFonts w:ascii="Times New Roman" w:hAnsi="Times New Roman"/>
          <w:b w:val="0"/>
          <w:sz w:val="26"/>
          <w:szCs w:val="26"/>
        </w:rPr>
        <w:t>В.С.</w:t>
      </w:r>
      <w:r>
        <w:rPr>
          <w:rFonts w:ascii="Times New Roman" w:hAnsi="Times New Roman"/>
          <w:b w:val="0"/>
          <w:sz w:val="26"/>
          <w:szCs w:val="26"/>
        </w:rPr>
        <w:t xml:space="preserve"> о защите прав потребителя, </w:t>
      </w:r>
      <w:r>
        <w:rPr>
          <w:rFonts w:ascii="Times New Roman" w:hAnsi="Times New Roman"/>
          <w:b w:val="0"/>
          <w:sz w:val="26"/>
          <w:szCs w:val="26"/>
        </w:rPr>
        <w:t>расторжении договора купли-продажи, о взыскании денежных средств по договору купли-продажи, неустойки, компенсации  морального вреда и штрафа за нарушение прав потребителя,</w:t>
      </w:r>
    </w:p>
    <w:p w:rsidR="00C07EDE" w:rsidP="008B44A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8B44A2" w:rsidRPr="005A6ECD" w:rsidP="008B44A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На основании изложенного и руководствуясь ст. ст. 4-6; п.1 ст. 15; 23; 56; п.1 ст. 98; </w:t>
      </w:r>
      <w:r>
        <w:rPr>
          <w:rFonts w:ascii="Times New Roman" w:hAnsi="Times New Roman"/>
          <w:b w:val="0"/>
          <w:sz w:val="26"/>
          <w:szCs w:val="26"/>
        </w:rPr>
        <w:t>ч.1 ст.</w:t>
      </w:r>
      <w:r w:rsidRPr="005A6ECD">
        <w:rPr>
          <w:rFonts w:ascii="Times New Roman" w:hAnsi="Times New Roman"/>
          <w:b w:val="0"/>
          <w:sz w:val="26"/>
          <w:szCs w:val="26"/>
        </w:rPr>
        <w:t>10</w:t>
      </w:r>
      <w:r>
        <w:rPr>
          <w:rFonts w:ascii="Times New Roman" w:hAnsi="Times New Roman"/>
          <w:b w:val="0"/>
          <w:sz w:val="26"/>
          <w:szCs w:val="26"/>
        </w:rPr>
        <w:t>3</w:t>
      </w:r>
      <w:r w:rsidRPr="005A6ECD">
        <w:rPr>
          <w:rFonts w:ascii="Times New Roman" w:hAnsi="Times New Roman"/>
          <w:b w:val="0"/>
          <w:sz w:val="26"/>
          <w:szCs w:val="26"/>
        </w:rPr>
        <w:t>; ч.</w:t>
      </w:r>
      <w:r>
        <w:rPr>
          <w:rFonts w:ascii="Times New Roman" w:hAnsi="Times New Roman"/>
          <w:b w:val="0"/>
          <w:sz w:val="26"/>
          <w:szCs w:val="26"/>
        </w:rPr>
        <w:t>4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</w:t>
      </w:r>
      <w:r w:rsidR="00C07EDE">
        <w:rPr>
          <w:rFonts w:ascii="Times New Roman" w:hAnsi="Times New Roman"/>
          <w:b w:val="0"/>
          <w:sz w:val="26"/>
          <w:szCs w:val="26"/>
        </w:rPr>
        <w:t xml:space="preserve">,5 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ст.167, </w:t>
      </w:r>
      <w:r>
        <w:rPr>
          <w:rFonts w:ascii="Times New Roman" w:hAnsi="Times New Roman"/>
          <w:b w:val="0"/>
          <w:sz w:val="26"/>
          <w:szCs w:val="26"/>
        </w:rPr>
        <w:t>ст.ст.</w:t>
      </w:r>
      <w:r w:rsidRPr="005A6ECD">
        <w:rPr>
          <w:rFonts w:ascii="Times New Roman" w:hAnsi="Times New Roman"/>
          <w:b w:val="0"/>
          <w:sz w:val="26"/>
          <w:szCs w:val="26"/>
        </w:rPr>
        <w:t>194-19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ГПК РФ; мировой судья,</w:t>
      </w:r>
    </w:p>
    <w:p w:rsidR="008B44A2" w:rsidRPr="005A6ECD" w:rsidP="008B44A2">
      <w:pPr>
        <w:pStyle w:val="BodyText"/>
        <w:rPr>
          <w:sz w:val="26"/>
          <w:szCs w:val="26"/>
        </w:rPr>
      </w:pPr>
      <w:r w:rsidRPr="005A6ECD">
        <w:rPr>
          <w:sz w:val="26"/>
          <w:szCs w:val="26"/>
        </w:rPr>
        <w:t xml:space="preserve"> </w:t>
      </w:r>
    </w:p>
    <w:p w:rsidR="008B44A2" w:rsidRPr="005A6ECD" w:rsidP="008B44A2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РЕШИЛ:</w:t>
      </w:r>
    </w:p>
    <w:p w:rsidR="008B44A2" w:rsidRPr="005A6ECD" w:rsidP="008B44A2">
      <w:pPr>
        <w:jc w:val="center"/>
        <w:rPr>
          <w:rFonts w:ascii="Times New Roman" w:hAnsi="Times New Roman"/>
          <w:sz w:val="26"/>
          <w:szCs w:val="26"/>
        </w:rPr>
      </w:pPr>
    </w:p>
    <w:p w:rsidR="00C07EDE" w:rsidRPr="00F4648C" w:rsidP="008B44A2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ab/>
      </w:r>
      <w:r w:rsidRPr="00F4648C">
        <w:rPr>
          <w:rFonts w:ascii="Times New Roman" w:hAnsi="Times New Roman"/>
          <w:b w:val="0"/>
          <w:sz w:val="26"/>
          <w:szCs w:val="26"/>
        </w:rPr>
        <w:t xml:space="preserve">Отказать Ткаченко </w:t>
      </w:r>
      <w:r w:rsidR="004C5432">
        <w:rPr>
          <w:rFonts w:ascii="Times New Roman" w:hAnsi="Times New Roman"/>
          <w:b w:val="0"/>
          <w:sz w:val="26"/>
          <w:szCs w:val="26"/>
        </w:rPr>
        <w:t>А.А.</w:t>
      </w:r>
      <w:r w:rsidRPr="00F4648C">
        <w:rPr>
          <w:rFonts w:ascii="Times New Roman" w:hAnsi="Times New Roman"/>
          <w:b w:val="0"/>
          <w:sz w:val="26"/>
          <w:szCs w:val="26"/>
        </w:rPr>
        <w:t xml:space="preserve"> в удовлетворении заявленных исковых требований о раст</w:t>
      </w:r>
      <w:r w:rsidRPr="00F4648C" w:rsidR="00F438CC">
        <w:rPr>
          <w:rFonts w:ascii="Times New Roman" w:hAnsi="Times New Roman"/>
          <w:b w:val="0"/>
          <w:sz w:val="26"/>
          <w:szCs w:val="26"/>
        </w:rPr>
        <w:t xml:space="preserve">оржении договора купли-продажи </w:t>
      </w:r>
      <w:r w:rsidRPr="00F4648C">
        <w:rPr>
          <w:rFonts w:ascii="Times New Roman" w:hAnsi="Times New Roman"/>
          <w:b w:val="0"/>
          <w:sz w:val="26"/>
          <w:szCs w:val="26"/>
        </w:rPr>
        <w:t xml:space="preserve">от 21.10.2020 года № </w:t>
      </w:r>
      <w:r w:rsidR="004C5432">
        <w:rPr>
          <w:rFonts w:ascii="Times New Roman" w:hAnsi="Times New Roman"/>
          <w:b w:val="0"/>
          <w:sz w:val="26"/>
          <w:szCs w:val="26"/>
        </w:rPr>
        <w:t>/изъято/</w:t>
      </w:r>
      <w:r w:rsidR="004C5432">
        <w:rPr>
          <w:rFonts w:ascii="Times New Roman" w:hAnsi="Times New Roman"/>
          <w:b w:val="0"/>
          <w:sz w:val="26"/>
          <w:szCs w:val="26"/>
        </w:rPr>
        <w:t xml:space="preserve"> </w:t>
      </w:r>
      <w:r w:rsidRPr="00F4648C">
        <w:rPr>
          <w:rFonts w:ascii="Times New Roman" w:hAnsi="Times New Roman"/>
          <w:b w:val="0"/>
          <w:sz w:val="26"/>
          <w:szCs w:val="26"/>
        </w:rPr>
        <w:t>,</w:t>
      </w:r>
      <w:r w:rsidRPr="00F4648C">
        <w:rPr>
          <w:rFonts w:ascii="Times New Roman" w:hAnsi="Times New Roman"/>
          <w:b w:val="0"/>
          <w:sz w:val="26"/>
          <w:szCs w:val="26"/>
        </w:rPr>
        <w:t xml:space="preserve"> </w:t>
      </w:r>
      <w:r w:rsidRPr="00F4648C" w:rsidR="00F438CC">
        <w:rPr>
          <w:rFonts w:ascii="Times New Roman" w:hAnsi="Times New Roman"/>
          <w:b w:val="0"/>
          <w:sz w:val="26"/>
          <w:szCs w:val="26"/>
        </w:rPr>
        <w:t xml:space="preserve">о взыскании денежных средств уплаченных по договору в сумме 14800,00 рублей; </w:t>
      </w:r>
      <w:r w:rsidRPr="00F4648C" w:rsidR="00F438CC">
        <w:rPr>
          <w:rFonts w:ascii="Times New Roman" w:hAnsi="Times New Roman"/>
          <w:b w:val="0"/>
          <w:sz w:val="26"/>
          <w:szCs w:val="26"/>
        </w:rPr>
        <w:t>взыскании</w:t>
      </w:r>
      <w:r w:rsidRPr="00F4648C" w:rsidR="00F438CC">
        <w:rPr>
          <w:rFonts w:ascii="Times New Roman" w:hAnsi="Times New Roman"/>
          <w:b w:val="0"/>
          <w:sz w:val="26"/>
          <w:szCs w:val="26"/>
        </w:rPr>
        <w:t xml:space="preserve"> </w:t>
      </w:r>
      <w:r w:rsidRPr="00F4648C">
        <w:rPr>
          <w:rFonts w:ascii="Times New Roman" w:hAnsi="Times New Roman"/>
          <w:b w:val="0"/>
          <w:sz w:val="26"/>
          <w:szCs w:val="26"/>
        </w:rPr>
        <w:t>неустойки</w:t>
      </w:r>
      <w:r w:rsidRPr="00F4648C" w:rsidR="00F438CC">
        <w:rPr>
          <w:rFonts w:ascii="Times New Roman" w:hAnsi="Times New Roman"/>
          <w:b w:val="0"/>
          <w:sz w:val="26"/>
          <w:szCs w:val="26"/>
        </w:rPr>
        <w:t xml:space="preserve"> в сумме 8584,00 рубля, </w:t>
      </w:r>
      <w:r w:rsidRPr="00F4648C">
        <w:rPr>
          <w:rFonts w:ascii="Times New Roman" w:hAnsi="Times New Roman"/>
          <w:b w:val="0"/>
          <w:sz w:val="26"/>
          <w:szCs w:val="26"/>
        </w:rPr>
        <w:t xml:space="preserve"> компенсации  морального вреда </w:t>
      </w:r>
      <w:r w:rsidRPr="00F4648C" w:rsidR="00F438CC">
        <w:rPr>
          <w:rFonts w:ascii="Times New Roman" w:hAnsi="Times New Roman"/>
          <w:b w:val="0"/>
          <w:sz w:val="26"/>
          <w:szCs w:val="26"/>
        </w:rPr>
        <w:t xml:space="preserve">в сумме 3000,00 рублей, </w:t>
      </w:r>
      <w:r w:rsidRPr="00F4648C">
        <w:rPr>
          <w:rFonts w:ascii="Times New Roman" w:hAnsi="Times New Roman"/>
          <w:b w:val="0"/>
          <w:sz w:val="26"/>
          <w:szCs w:val="26"/>
        </w:rPr>
        <w:t xml:space="preserve"> штрафа за нарушение прав потребителя</w:t>
      </w:r>
      <w:r w:rsidRPr="00F4648C" w:rsidR="00F438CC">
        <w:rPr>
          <w:rFonts w:ascii="Times New Roman" w:hAnsi="Times New Roman"/>
          <w:b w:val="0"/>
          <w:sz w:val="26"/>
          <w:szCs w:val="26"/>
        </w:rPr>
        <w:t xml:space="preserve"> в сумме 13192,00 рубля,</w:t>
      </w:r>
      <w:r w:rsidR="00233E98">
        <w:rPr>
          <w:rFonts w:ascii="Times New Roman" w:hAnsi="Times New Roman"/>
          <w:b w:val="0"/>
          <w:sz w:val="26"/>
          <w:szCs w:val="26"/>
        </w:rPr>
        <w:t xml:space="preserve"> и о взыскании расходов по оплате </w:t>
      </w:r>
      <w:r w:rsidR="00DD7BCB">
        <w:rPr>
          <w:rFonts w:ascii="Times New Roman" w:hAnsi="Times New Roman"/>
          <w:b w:val="0"/>
          <w:sz w:val="26"/>
          <w:szCs w:val="26"/>
        </w:rPr>
        <w:t xml:space="preserve">юридических услуг </w:t>
      </w:r>
      <w:r w:rsidR="00233E98">
        <w:rPr>
          <w:rFonts w:ascii="Times New Roman" w:hAnsi="Times New Roman"/>
          <w:b w:val="0"/>
          <w:sz w:val="26"/>
          <w:szCs w:val="26"/>
        </w:rPr>
        <w:t xml:space="preserve">в сумме 5150 рублей - </w:t>
      </w:r>
      <w:r w:rsidRPr="00F4648C">
        <w:rPr>
          <w:rFonts w:ascii="Times New Roman" w:hAnsi="Times New Roman"/>
          <w:b w:val="0"/>
          <w:sz w:val="26"/>
          <w:szCs w:val="26"/>
        </w:rPr>
        <w:t xml:space="preserve"> в п</w:t>
      </w:r>
      <w:r w:rsidRPr="00F4648C" w:rsidR="00F438CC">
        <w:rPr>
          <w:rFonts w:ascii="Times New Roman" w:hAnsi="Times New Roman"/>
          <w:b w:val="0"/>
          <w:sz w:val="26"/>
          <w:szCs w:val="26"/>
        </w:rPr>
        <w:t>ол</w:t>
      </w:r>
      <w:r w:rsidRPr="00F4648C">
        <w:rPr>
          <w:rFonts w:ascii="Times New Roman" w:hAnsi="Times New Roman"/>
          <w:b w:val="0"/>
          <w:sz w:val="26"/>
          <w:szCs w:val="26"/>
        </w:rPr>
        <w:t>ном объеме.</w:t>
      </w:r>
    </w:p>
    <w:p w:rsidR="008B44A2" w:rsidRPr="00F4648C" w:rsidP="008B44A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8B44A2" w:rsidP="008B44A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F4648C">
        <w:rPr>
          <w:rFonts w:ascii="Times New Roman" w:hAnsi="Times New Roman"/>
          <w:b w:val="0"/>
          <w:sz w:val="26"/>
          <w:szCs w:val="26"/>
        </w:rPr>
        <w:t xml:space="preserve">Взыскать с </w:t>
      </w:r>
      <w:r w:rsidRPr="00F4648C" w:rsidR="00C07EDE">
        <w:rPr>
          <w:rFonts w:ascii="Times New Roman" w:hAnsi="Times New Roman"/>
          <w:b w:val="0"/>
          <w:sz w:val="26"/>
          <w:szCs w:val="26"/>
        </w:rPr>
        <w:t xml:space="preserve">Ткаченко </w:t>
      </w:r>
      <w:r w:rsidR="004C5432">
        <w:rPr>
          <w:rFonts w:ascii="Times New Roman" w:hAnsi="Times New Roman"/>
          <w:b w:val="0"/>
          <w:sz w:val="26"/>
          <w:szCs w:val="26"/>
        </w:rPr>
        <w:t>А.А.</w:t>
      </w:r>
      <w:r w:rsidR="00C07EDE">
        <w:rPr>
          <w:rFonts w:ascii="Times New Roman" w:hAnsi="Times New Roman"/>
          <w:sz w:val="26"/>
          <w:szCs w:val="26"/>
        </w:rPr>
        <w:t xml:space="preserve">  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в доход бюджета муниципального образования городской округ Керчь расходы по уплате государственной пошлины </w:t>
      </w:r>
      <w:r>
        <w:rPr>
          <w:rFonts w:ascii="Times New Roman" w:hAnsi="Times New Roman"/>
          <w:b w:val="0"/>
          <w:sz w:val="26"/>
          <w:szCs w:val="26"/>
        </w:rPr>
        <w:t xml:space="preserve">за рассмотрение требований имущественного характера </w:t>
      </w:r>
      <w:r w:rsidR="00F438CC">
        <w:rPr>
          <w:rFonts w:ascii="Times New Roman" w:hAnsi="Times New Roman"/>
          <w:b w:val="0"/>
          <w:sz w:val="26"/>
          <w:szCs w:val="26"/>
        </w:rPr>
        <w:t>1297,25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5A6ECD">
        <w:rPr>
          <w:rFonts w:ascii="Times New Roman" w:hAnsi="Times New Roman"/>
          <w:b w:val="0"/>
          <w:sz w:val="26"/>
          <w:szCs w:val="26"/>
        </w:rPr>
        <w:t>руб</w:t>
      </w:r>
      <w:r>
        <w:rPr>
          <w:rFonts w:ascii="Times New Roman" w:hAnsi="Times New Roman"/>
          <w:b w:val="0"/>
          <w:sz w:val="26"/>
          <w:szCs w:val="26"/>
        </w:rPr>
        <w:t>. (</w:t>
      </w:r>
      <w:r w:rsidR="00F438CC">
        <w:rPr>
          <w:rFonts w:ascii="Times New Roman" w:hAnsi="Times New Roman"/>
          <w:b w:val="0"/>
          <w:sz w:val="26"/>
          <w:szCs w:val="26"/>
        </w:rPr>
        <w:t>одну тысячу двести девяносто семь рублей двадцать пять копеек)</w:t>
      </w:r>
      <w:r>
        <w:rPr>
          <w:rFonts w:ascii="Times New Roman" w:hAnsi="Times New Roman"/>
          <w:b w:val="0"/>
          <w:sz w:val="26"/>
          <w:szCs w:val="26"/>
        </w:rPr>
        <w:t xml:space="preserve">; и за рассмотрение требований не имущественного характера в размере 300,00 руб. (триста рублей 00 копеек); а всего </w:t>
      </w:r>
      <w:r w:rsidR="00F438CC">
        <w:rPr>
          <w:rFonts w:ascii="Times New Roman" w:hAnsi="Times New Roman"/>
          <w:b w:val="0"/>
          <w:sz w:val="26"/>
          <w:szCs w:val="26"/>
        </w:rPr>
        <w:t>1597,25</w:t>
      </w:r>
      <w:r>
        <w:rPr>
          <w:rFonts w:ascii="Times New Roman" w:hAnsi="Times New Roman"/>
          <w:b w:val="0"/>
          <w:sz w:val="26"/>
          <w:szCs w:val="26"/>
        </w:rPr>
        <w:t xml:space="preserve"> руб. (</w:t>
      </w:r>
      <w:r w:rsidR="00F438CC">
        <w:rPr>
          <w:rFonts w:ascii="Times New Roman" w:hAnsi="Times New Roman"/>
          <w:b w:val="0"/>
          <w:sz w:val="26"/>
          <w:szCs w:val="26"/>
        </w:rPr>
        <w:t>одну тысячу пятьсот девяносто семь рублей двадцать пять копеек</w:t>
      </w:r>
      <w:r>
        <w:rPr>
          <w:rFonts w:ascii="Times New Roman" w:hAnsi="Times New Roman"/>
          <w:b w:val="0"/>
          <w:sz w:val="26"/>
          <w:szCs w:val="26"/>
        </w:rPr>
        <w:t>).</w:t>
      </w:r>
    </w:p>
    <w:p w:rsidR="008B44A2" w:rsidRPr="005A6ECD" w:rsidP="008B44A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Оплату государственной пошлины следует произвести по реквизитам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/>
          <w:b w:val="0"/>
          <w:sz w:val="26"/>
          <w:szCs w:val="26"/>
        </w:rPr>
        <w:t>(</w:t>
      </w:r>
      <w:r w:rsidRPr="003201B0">
        <w:rPr>
          <w:rFonts w:ascii="Times New Roman" w:hAnsi="Times New Roman" w:hint="eastAsia"/>
          <w:b w:val="0"/>
          <w:sz w:val="26"/>
          <w:szCs w:val="26"/>
        </w:rPr>
        <w:t>счет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№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03100643000000017500,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Получатель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- </w:t>
      </w:r>
      <w:r w:rsidRPr="003201B0">
        <w:rPr>
          <w:rFonts w:ascii="Times New Roman" w:hAnsi="Times New Roman" w:hint="eastAsia"/>
          <w:b w:val="0"/>
          <w:sz w:val="26"/>
          <w:szCs w:val="26"/>
        </w:rPr>
        <w:t>Управление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Федерального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казначейства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по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Республике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(</w:t>
      </w:r>
      <w:r w:rsidRPr="003201B0">
        <w:rPr>
          <w:rFonts w:ascii="Times New Roman" w:hAnsi="Times New Roman" w:hint="eastAsia"/>
          <w:b w:val="0"/>
          <w:sz w:val="26"/>
          <w:szCs w:val="26"/>
        </w:rPr>
        <w:t>Межрайонная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ИФНС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России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№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7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по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Республике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),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банк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получателя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-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Отделение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Республика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Банка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России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// </w:t>
      </w:r>
      <w:r w:rsidRPr="003201B0">
        <w:rPr>
          <w:rFonts w:ascii="Times New Roman" w:hAnsi="Times New Roman" w:hint="eastAsia"/>
          <w:b w:val="0"/>
          <w:sz w:val="26"/>
          <w:szCs w:val="26"/>
        </w:rPr>
        <w:t>УФК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по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Республике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г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. </w:t>
      </w:r>
      <w:r w:rsidRPr="003201B0">
        <w:rPr>
          <w:rFonts w:ascii="Times New Roman" w:hAnsi="Times New Roman" w:hint="eastAsia"/>
          <w:b w:val="0"/>
          <w:sz w:val="26"/>
          <w:szCs w:val="26"/>
        </w:rPr>
        <w:t>Симферополь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,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БИК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– 013510002,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ИНН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– 9111000027,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КПП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– 911101001,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ОКТМО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– 35715000,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корреспондентский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счет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банка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(</w:t>
      </w:r>
      <w:r w:rsidRPr="003201B0">
        <w:rPr>
          <w:rFonts w:ascii="Times New Roman" w:hAnsi="Times New Roman" w:hint="eastAsia"/>
          <w:b w:val="0"/>
          <w:sz w:val="26"/>
          <w:szCs w:val="26"/>
        </w:rPr>
        <w:t>ЕКС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) </w:t>
      </w:r>
      <w:r w:rsidRPr="003201B0">
        <w:rPr>
          <w:rFonts w:ascii="Times New Roman" w:hAnsi="Times New Roman" w:hint="eastAsia"/>
          <w:b w:val="0"/>
          <w:sz w:val="26"/>
          <w:szCs w:val="26"/>
        </w:rPr>
        <w:t>№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40102810645370000035, </w:t>
      </w:r>
      <w:r w:rsidRPr="003201B0">
        <w:rPr>
          <w:rFonts w:ascii="Times New Roman" w:hAnsi="Times New Roman" w:hint="eastAsia"/>
          <w:b w:val="0"/>
          <w:sz w:val="26"/>
          <w:szCs w:val="26"/>
        </w:rPr>
        <w:t>КБК</w:t>
      </w:r>
      <w:r w:rsidRPr="003201B0">
        <w:rPr>
          <w:rFonts w:ascii="Times New Roman" w:hAnsi="Times New Roman"/>
          <w:b w:val="0"/>
          <w:sz w:val="26"/>
          <w:szCs w:val="26"/>
        </w:rPr>
        <w:t xml:space="preserve"> 18210803010011060110)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:rsidR="008B44A2" w:rsidP="008B44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8B44A2" w:rsidRPr="005A6ECD" w:rsidP="008B44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В судебном заседании объявлена резолютивная часть решения.</w:t>
      </w:r>
    </w:p>
    <w:p w:rsidR="008B44A2" w:rsidRPr="005A6ECD" w:rsidP="008B44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8B44A2" w:rsidRPr="005A6ECD" w:rsidP="008B44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Разъяснить сторонам, что 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а не присутствовавшими - в течение пятнадцати дней со дня объявления резолютивной части решения суда. </w:t>
      </w:r>
    </w:p>
    <w:p w:rsidR="008B44A2" w:rsidRPr="005A6ECD" w:rsidP="008B44A2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8B44A2" w:rsidRPr="005A6ECD" w:rsidP="008B44A2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B44A2" w:rsidRPr="005A6ECD" w:rsidP="008B44A2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8B44A2" w:rsidRPr="005A6ECD" w:rsidP="008B44A2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</w:t>
      </w:r>
      <w:r>
        <w:rPr>
          <w:rFonts w:ascii="Times New Roman" w:hAnsi="Times New Roman"/>
          <w:b w:val="0"/>
          <w:sz w:val="26"/>
          <w:szCs w:val="26"/>
        </w:rPr>
        <w:t>51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Керченского судебного района (городской округ Керчь) Республики Крым, в течение одного месяца, со дня изготовления решения в окончательной форме. </w:t>
      </w:r>
    </w:p>
    <w:p w:rsidR="004C5432" w:rsidRPr="00832C90" w:rsidP="004C543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4C5432" w:rsidRPr="00832C90" w:rsidP="004C543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4C5432" w:rsidRPr="00832C90" w:rsidP="004C543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4C5432" w:rsidRPr="00832C90" w:rsidP="004C543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4C5432" w:rsidRPr="00832C90" w:rsidP="004C543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</w:t>
      </w:r>
      <w:r>
        <w:rPr>
          <w:rFonts w:ascii="Times New Roman" w:hAnsi="Times New Roman"/>
        </w:rPr>
        <w:t>Т.А. Садовская</w:t>
      </w:r>
    </w:p>
    <w:p w:rsidR="004C5432" w:rsidRPr="00832C90" w:rsidP="004C5432">
      <w:pPr>
        <w:contextualSpacing/>
        <w:rPr>
          <w:rFonts w:ascii="Times New Roman" w:hAnsi="Times New Roman"/>
        </w:rPr>
      </w:pPr>
    </w:p>
    <w:p w:rsidR="004C5432" w:rsidRPr="00832C90" w:rsidP="004C543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4C5432" w:rsidRPr="00832C90" w:rsidP="004C5432">
      <w:pPr>
        <w:contextualSpacing/>
        <w:rPr>
          <w:rFonts w:ascii="Times New Roman" w:hAnsi="Times New Roman"/>
        </w:rPr>
      </w:pPr>
    </w:p>
    <w:p w:rsidR="004C5432" w:rsidRPr="00832C90" w:rsidP="004C543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4C5432" w:rsidRPr="00832C90" w:rsidP="004C5432">
      <w:pPr>
        <w:contextualSpacing/>
        <w:rPr>
          <w:rFonts w:ascii="Times New Roman" w:hAnsi="Times New Roman"/>
        </w:rPr>
      </w:pPr>
    </w:p>
    <w:p w:rsidR="004C5432" w:rsidP="004C5432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11.03.</w:t>
      </w:r>
      <w:r w:rsidRPr="00832C9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21</w:t>
      </w:r>
      <w:r w:rsidRPr="00832C90">
        <w:rPr>
          <w:rFonts w:ascii="Times New Roman" w:hAnsi="Times New Roman"/>
        </w:rPr>
        <w:t xml:space="preserve"> г.</w:t>
      </w:r>
    </w:p>
    <w:p w:rsidR="008B44A2" w:rsidP="008B44A2"/>
    <w:p w:rsidR="008B44A2" w:rsidP="008B44A2"/>
    <w:p w:rsidR="008B44A2" w:rsidP="008B44A2"/>
    <w:p w:rsidR="003269F7"/>
    <w:sectPr w:rsidSect="005A6E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B44A2"/>
    <w:rsid w:val="00233E98"/>
    <w:rsid w:val="003201B0"/>
    <w:rsid w:val="003269F7"/>
    <w:rsid w:val="004C5432"/>
    <w:rsid w:val="005A6ECD"/>
    <w:rsid w:val="0078713D"/>
    <w:rsid w:val="00791123"/>
    <w:rsid w:val="00832C90"/>
    <w:rsid w:val="008B1B36"/>
    <w:rsid w:val="008B44A2"/>
    <w:rsid w:val="0092764B"/>
    <w:rsid w:val="009F4A8C"/>
    <w:rsid w:val="00C07EDE"/>
    <w:rsid w:val="00DD7BCB"/>
    <w:rsid w:val="00F438CC"/>
    <w:rsid w:val="00F464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4A2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8B44A2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8B44A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