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F55EE" w:rsidRPr="0078713D" w:rsidP="004F55EE">
      <w:pPr>
        <w:jc w:val="right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 xml:space="preserve">Дело № 2 – </w:t>
      </w:r>
      <w:r w:rsidRPr="0078713D">
        <w:rPr>
          <w:rFonts w:ascii="Times New Roman" w:hAnsi="Times New Roman"/>
          <w:sz w:val="26"/>
          <w:szCs w:val="26"/>
        </w:rPr>
        <w:t>51</w:t>
      </w:r>
      <w:r w:rsidRPr="005A6ECD">
        <w:rPr>
          <w:rFonts w:ascii="Times New Roman" w:hAnsi="Times New Roman"/>
          <w:sz w:val="26"/>
          <w:szCs w:val="26"/>
        </w:rPr>
        <w:t>-</w:t>
      </w:r>
      <w:r w:rsidRPr="0078713D">
        <w:rPr>
          <w:rFonts w:ascii="Times New Roman" w:hAnsi="Times New Roman"/>
          <w:sz w:val="26"/>
          <w:szCs w:val="26"/>
        </w:rPr>
        <w:t>14</w:t>
      </w:r>
      <w:r w:rsidRPr="005A6ECD">
        <w:rPr>
          <w:rFonts w:ascii="Times New Roman" w:hAnsi="Times New Roman"/>
          <w:sz w:val="26"/>
          <w:szCs w:val="26"/>
        </w:rPr>
        <w:t>/202</w:t>
      </w:r>
      <w:r w:rsidRPr="0078713D">
        <w:rPr>
          <w:rFonts w:ascii="Times New Roman" w:hAnsi="Times New Roman"/>
          <w:sz w:val="26"/>
          <w:szCs w:val="26"/>
        </w:rPr>
        <w:t>1</w:t>
      </w:r>
    </w:p>
    <w:p w:rsidR="004F55EE" w:rsidRPr="005A6ECD" w:rsidP="004F55EE">
      <w:pPr>
        <w:jc w:val="right"/>
        <w:rPr>
          <w:rFonts w:ascii="Times New Roman" w:hAnsi="Times New Roman"/>
          <w:sz w:val="26"/>
          <w:szCs w:val="26"/>
        </w:rPr>
      </w:pPr>
    </w:p>
    <w:p w:rsidR="004F55EE" w:rsidRPr="005A6ECD" w:rsidP="004F55EE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РЕШЕНИЕ</w:t>
      </w:r>
    </w:p>
    <w:p w:rsidR="004F55EE" w:rsidRPr="005A6ECD" w:rsidP="004F55EE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4F55EE" w:rsidRPr="005A6ECD" w:rsidP="004F55EE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(резолютивная часть)</w:t>
      </w:r>
    </w:p>
    <w:p w:rsidR="004F55EE" w:rsidRPr="005A6ECD" w:rsidP="004F55EE">
      <w:pPr>
        <w:jc w:val="center"/>
        <w:rPr>
          <w:rFonts w:ascii="Times New Roman" w:hAnsi="Times New Roman"/>
          <w:sz w:val="26"/>
          <w:szCs w:val="26"/>
        </w:rPr>
      </w:pPr>
    </w:p>
    <w:p w:rsidR="004F55EE" w:rsidRPr="005A6ECD" w:rsidP="004F55EE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«</w:t>
      </w:r>
      <w:r w:rsidRPr="004F55EE">
        <w:rPr>
          <w:rFonts w:ascii="Times New Roman" w:hAnsi="Times New Roman"/>
          <w:b w:val="0"/>
          <w:sz w:val="26"/>
          <w:szCs w:val="26"/>
        </w:rPr>
        <w:t>18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» </w:t>
      </w:r>
      <w:r>
        <w:rPr>
          <w:rFonts w:ascii="Times New Roman" w:hAnsi="Times New Roman"/>
          <w:b w:val="0"/>
          <w:sz w:val="26"/>
          <w:szCs w:val="26"/>
        </w:rPr>
        <w:t xml:space="preserve">февраля </w:t>
      </w:r>
      <w:r w:rsidRPr="005A6ECD">
        <w:rPr>
          <w:rFonts w:ascii="Times New Roman" w:hAnsi="Times New Roman"/>
          <w:b w:val="0"/>
          <w:sz w:val="26"/>
          <w:szCs w:val="26"/>
        </w:rPr>
        <w:t>202</w:t>
      </w:r>
      <w:r>
        <w:rPr>
          <w:rFonts w:ascii="Times New Roman" w:hAnsi="Times New Roman"/>
          <w:b w:val="0"/>
          <w:sz w:val="26"/>
          <w:szCs w:val="26"/>
        </w:rPr>
        <w:t>1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года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</w:t>
      </w:r>
      <w:r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ab/>
        <w:t xml:space="preserve">          </w:t>
      </w:r>
      <w:r w:rsidRPr="005A6ECD">
        <w:rPr>
          <w:rFonts w:ascii="Times New Roman" w:hAnsi="Times New Roman"/>
          <w:b w:val="0"/>
          <w:sz w:val="26"/>
          <w:szCs w:val="26"/>
        </w:rPr>
        <w:t>г</w:t>
      </w:r>
      <w:r w:rsidRPr="005A6ECD">
        <w:rPr>
          <w:rFonts w:ascii="Times New Roman" w:hAnsi="Times New Roman"/>
          <w:b w:val="0"/>
          <w:sz w:val="26"/>
          <w:szCs w:val="26"/>
        </w:rPr>
        <w:t>. Керчь</w:t>
      </w:r>
    </w:p>
    <w:p w:rsidR="004F55EE" w:rsidRPr="005A6ECD" w:rsidP="004F55EE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4F55EE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4F55EE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с участием лиц:</w:t>
      </w:r>
    </w:p>
    <w:p w:rsidR="004F55EE" w:rsidRPr="009F4A8C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истца – Ткаченко Е.А.,</w:t>
      </w:r>
      <w:r w:rsidRPr="009F4A8C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F55EE" w:rsidRPr="009F4A8C" w:rsidP="004F55EE">
      <w:pPr>
        <w:jc w:val="both"/>
        <w:rPr>
          <w:rFonts w:ascii="Times New Roman" w:hAnsi="Times New Roman"/>
          <w:b w:val="0"/>
          <w:sz w:val="26"/>
          <w:szCs w:val="26"/>
        </w:rPr>
      </w:pPr>
      <w:r w:rsidRPr="009F4A8C">
        <w:rPr>
          <w:rFonts w:ascii="Times New Roman" w:hAnsi="Times New Roman"/>
          <w:b w:val="0"/>
          <w:sz w:val="26"/>
          <w:szCs w:val="26"/>
        </w:rPr>
        <w:tab/>
        <w:t xml:space="preserve">при секретаре – </w:t>
      </w:r>
      <w:r>
        <w:rPr>
          <w:rFonts w:ascii="Times New Roman" w:hAnsi="Times New Roman"/>
          <w:b w:val="0"/>
          <w:sz w:val="26"/>
          <w:szCs w:val="26"/>
        </w:rPr>
        <w:t xml:space="preserve">Кузнецовой А.А., </w:t>
      </w:r>
      <w:r w:rsidRPr="009F4A8C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F55EE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рассмотрев  в открытом судебном заседании гражданское дело по иску </w:t>
      </w:r>
      <w:r>
        <w:rPr>
          <w:rFonts w:ascii="Times New Roman" w:hAnsi="Times New Roman"/>
          <w:b w:val="0"/>
          <w:sz w:val="26"/>
          <w:szCs w:val="26"/>
        </w:rPr>
        <w:t xml:space="preserve">Ткаченко </w:t>
      </w:r>
      <w:r w:rsidR="001B5262">
        <w:rPr>
          <w:rFonts w:ascii="Times New Roman" w:hAnsi="Times New Roman"/>
          <w:b w:val="0"/>
          <w:sz w:val="26"/>
          <w:szCs w:val="26"/>
        </w:rPr>
        <w:t>Е.А.</w:t>
      </w:r>
      <w:r>
        <w:rPr>
          <w:rFonts w:ascii="Times New Roman" w:hAnsi="Times New Roman"/>
          <w:b w:val="0"/>
          <w:sz w:val="26"/>
          <w:szCs w:val="26"/>
        </w:rPr>
        <w:t xml:space="preserve">  к ООО </w:t>
      </w:r>
      <w:r w:rsidR="001B5262">
        <w:rPr>
          <w:rFonts w:ascii="Times New Roman" w:hAnsi="Times New Roman"/>
          <w:b w:val="0"/>
          <w:sz w:val="26"/>
          <w:szCs w:val="26"/>
        </w:rPr>
        <w:t>/изъято</w:t>
      </w:r>
      <w:r w:rsidR="001B5262">
        <w:rPr>
          <w:rFonts w:ascii="Times New Roman" w:hAnsi="Times New Roman"/>
          <w:b w:val="0"/>
          <w:sz w:val="26"/>
          <w:szCs w:val="26"/>
        </w:rPr>
        <w:t>/</w:t>
      </w:r>
      <w:r>
        <w:rPr>
          <w:rFonts w:ascii="Times New Roman" w:hAnsi="Times New Roman"/>
          <w:b w:val="0"/>
          <w:sz w:val="26"/>
          <w:szCs w:val="26"/>
        </w:rPr>
        <w:t xml:space="preserve"> о взыскании денежных средств  по закону о защите прав потребителя,</w:t>
      </w:r>
    </w:p>
    <w:p w:rsidR="004F55EE" w:rsidRPr="005A6ECD" w:rsidP="004F55EE">
      <w:pPr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F55EE" w:rsidRPr="005A6ECD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На основании изложенного и руководствуясь ст. ст. 4-6; п.1 ст. 15; 23; 56; п.1 ст. 98; </w:t>
      </w:r>
      <w:r>
        <w:rPr>
          <w:rFonts w:ascii="Times New Roman" w:hAnsi="Times New Roman"/>
          <w:b w:val="0"/>
          <w:sz w:val="26"/>
          <w:szCs w:val="26"/>
        </w:rPr>
        <w:t>ч.1 ст.</w:t>
      </w:r>
      <w:r w:rsidRPr="005A6ECD">
        <w:rPr>
          <w:rFonts w:ascii="Times New Roman" w:hAnsi="Times New Roman"/>
          <w:b w:val="0"/>
          <w:sz w:val="26"/>
          <w:szCs w:val="26"/>
        </w:rPr>
        <w:t>10</w:t>
      </w:r>
      <w:r>
        <w:rPr>
          <w:rFonts w:ascii="Times New Roman" w:hAnsi="Times New Roman"/>
          <w:b w:val="0"/>
          <w:sz w:val="26"/>
          <w:szCs w:val="26"/>
        </w:rPr>
        <w:t>3</w:t>
      </w:r>
      <w:r w:rsidRPr="005A6ECD">
        <w:rPr>
          <w:rFonts w:ascii="Times New Roman" w:hAnsi="Times New Roman"/>
          <w:b w:val="0"/>
          <w:sz w:val="26"/>
          <w:szCs w:val="26"/>
        </w:rPr>
        <w:t>; ч.</w:t>
      </w:r>
      <w:r w:rsidR="00DF0B7E">
        <w:rPr>
          <w:rFonts w:ascii="Times New Roman" w:hAnsi="Times New Roman"/>
          <w:b w:val="0"/>
          <w:sz w:val="26"/>
          <w:szCs w:val="26"/>
        </w:rPr>
        <w:t>4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ст.167, </w:t>
      </w:r>
      <w:r w:rsidR="00543B9B">
        <w:rPr>
          <w:rFonts w:ascii="Times New Roman" w:hAnsi="Times New Roman"/>
          <w:b w:val="0"/>
          <w:sz w:val="26"/>
          <w:szCs w:val="26"/>
        </w:rPr>
        <w:t>ст.ст.</w:t>
      </w:r>
      <w:r w:rsidRPr="005A6ECD">
        <w:rPr>
          <w:rFonts w:ascii="Times New Roman" w:hAnsi="Times New Roman"/>
          <w:b w:val="0"/>
          <w:sz w:val="26"/>
          <w:szCs w:val="26"/>
        </w:rPr>
        <w:t>194-19</w:t>
      </w:r>
      <w:r>
        <w:rPr>
          <w:rFonts w:ascii="Times New Roman" w:hAnsi="Times New Roman"/>
          <w:b w:val="0"/>
          <w:sz w:val="26"/>
          <w:szCs w:val="26"/>
        </w:rPr>
        <w:t>9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ГПК РФ; мировой судья,</w:t>
      </w:r>
    </w:p>
    <w:p w:rsidR="004F55EE" w:rsidRPr="005A6ECD" w:rsidP="004F55EE">
      <w:pPr>
        <w:pStyle w:val="BodyText"/>
        <w:rPr>
          <w:sz w:val="26"/>
          <w:szCs w:val="26"/>
        </w:rPr>
      </w:pPr>
      <w:r w:rsidRPr="005A6ECD">
        <w:rPr>
          <w:sz w:val="26"/>
          <w:szCs w:val="26"/>
        </w:rPr>
        <w:t xml:space="preserve"> </w:t>
      </w:r>
    </w:p>
    <w:p w:rsidR="004F55EE" w:rsidRPr="005A6ECD" w:rsidP="004F55EE">
      <w:pPr>
        <w:jc w:val="center"/>
        <w:rPr>
          <w:rFonts w:ascii="Times New Roman" w:hAnsi="Times New Roman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>РЕШИЛ:</w:t>
      </w:r>
    </w:p>
    <w:p w:rsidR="004F55EE" w:rsidRPr="005A6ECD" w:rsidP="004F55EE">
      <w:pPr>
        <w:jc w:val="center"/>
        <w:rPr>
          <w:rFonts w:ascii="Times New Roman" w:hAnsi="Times New Roman"/>
          <w:sz w:val="26"/>
          <w:szCs w:val="26"/>
        </w:rPr>
      </w:pPr>
    </w:p>
    <w:p w:rsidR="004F55EE" w:rsidRPr="005A6ECD" w:rsidP="004F55EE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sz w:val="26"/>
          <w:szCs w:val="26"/>
        </w:rPr>
        <w:tab/>
      </w:r>
      <w:r w:rsidRPr="005A6ECD">
        <w:rPr>
          <w:rFonts w:ascii="Times New Roman" w:hAnsi="Times New Roman"/>
          <w:b w:val="0"/>
          <w:sz w:val="26"/>
          <w:szCs w:val="26"/>
        </w:rPr>
        <w:t xml:space="preserve">Удовлетворить заявленные исковые требования </w:t>
      </w:r>
      <w:r>
        <w:rPr>
          <w:rFonts w:ascii="Times New Roman" w:hAnsi="Times New Roman"/>
          <w:b w:val="0"/>
          <w:sz w:val="26"/>
          <w:szCs w:val="26"/>
        </w:rPr>
        <w:t xml:space="preserve">Ткаченко </w:t>
      </w:r>
      <w:r w:rsidR="001B5262">
        <w:rPr>
          <w:rFonts w:ascii="Times New Roman" w:hAnsi="Times New Roman"/>
          <w:b w:val="0"/>
          <w:sz w:val="26"/>
          <w:szCs w:val="26"/>
        </w:rPr>
        <w:t>Е.А.</w:t>
      </w:r>
      <w:r w:rsidRPr="005A6ECD">
        <w:rPr>
          <w:rFonts w:ascii="Times New Roman" w:hAnsi="Times New Roman"/>
          <w:b w:val="0"/>
          <w:sz w:val="26"/>
          <w:szCs w:val="26"/>
        </w:rPr>
        <w:t>частично.</w:t>
      </w:r>
    </w:p>
    <w:p w:rsidR="004F55EE" w:rsidRPr="005A6ECD" w:rsidP="004F55EE">
      <w:pPr>
        <w:jc w:val="both"/>
        <w:rPr>
          <w:rFonts w:ascii="Times New Roman" w:hAnsi="Times New Roman"/>
          <w:b w:val="0"/>
          <w:sz w:val="26"/>
          <w:szCs w:val="26"/>
        </w:rPr>
      </w:pPr>
    </w:p>
    <w:p w:rsidR="00A92124" w:rsidP="004F55EE">
      <w:pPr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Расто</w:t>
      </w:r>
      <w:r w:rsidR="00770B19">
        <w:rPr>
          <w:rFonts w:ascii="Times New Roman" w:hAnsi="Times New Roman"/>
          <w:b w:val="0"/>
          <w:sz w:val="26"/>
          <w:szCs w:val="26"/>
        </w:rPr>
        <w:t>р</w:t>
      </w:r>
      <w:r>
        <w:rPr>
          <w:rFonts w:ascii="Times New Roman" w:hAnsi="Times New Roman"/>
          <w:b w:val="0"/>
          <w:sz w:val="26"/>
          <w:szCs w:val="26"/>
        </w:rPr>
        <w:t>гнуть дог</w:t>
      </w:r>
      <w:r w:rsidR="00770B19">
        <w:rPr>
          <w:rFonts w:ascii="Times New Roman" w:hAnsi="Times New Roman"/>
          <w:b w:val="0"/>
          <w:sz w:val="26"/>
          <w:szCs w:val="26"/>
        </w:rPr>
        <w:t>о</w:t>
      </w:r>
      <w:r>
        <w:rPr>
          <w:rFonts w:ascii="Times New Roman" w:hAnsi="Times New Roman"/>
          <w:b w:val="0"/>
          <w:sz w:val="26"/>
          <w:szCs w:val="26"/>
        </w:rPr>
        <w:t xml:space="preserve">вор купли-продажи </w:t>
      </w:r>
      <w:r w:rsidR="00770B19">
        <w:rPr>
          <w:rFonts w:ascii="Times New Roman" w:hAnsi="Times New Roman"/>
          <w:b w:val="0"/>
          <w:sz w:val="26"/>
          <w:szCs w:val="26"/>
        </w:rPr>
        <w:t>дополнительной услуги карты с  программой «</w:t>
      </w:r>
      <w:r w:rsidR="00770B19">
        <w:rPr>
          <w:rFonts w:ascii="Times New Roman" w:hAnsi="Times New Roman"/>
          <w:b w:val="0"/>
          <w:sz w:val="26"/>
          <w:szCs w:val="26"/>
          <w:lang w:val="en-US"/>
        </w:rPr>
        <w:t>TURBO</w:t>
      </w:r>
      <w:r w:rsidRPr="00770B19" w:rsidR="00770B19">
        <w:rPr>
          <w:rFonts w:ascii="Times New Roman" w:hAnsi="Times New Roman"/>
          <w:b w:val="0"/>
          <w:sz w:val="26"/>
          <w:szCs w:val="26"/>
        </w:rPr>
        <w:t xml:space="preserve"> </w:t>
      </w:r>
      <w:r w:rsidR="00770B19">
        <w:rPr>
          <w:rFonts w:ascii="Times New Roman" w:hAnsi="Times New Roman"/>
          <w:b w:val="0"/>
          <w:sz w:val="26"/>
          <w:szCs w:val="26"/>
          <w:lang w:val="en-US"/>
        </w:rPr>
        <w:t>LIGHT</w:t>
      </w:r>
      <w:r w:rsidR="00770B19">
        <w:rPr>
          <w:rFonts w:ascii="Times New Roman" w:hAnsi="Times New Roman"/>
          <w:b w:val="0"/>
          <w:sz w:val="26"/>
          <w:szCs w:val="26"/>
        </w:rPr>
        <w:t xml:space="preserve">» с </w:t>
      </w:r>
      <w:r>
        <w:rPr>
          <w:rFonts w:ascii="Times New Roman" w:hAnsi="Times New Roman"/>
          <w:b w:val="0"/>
          <w:sz w:val="26"/>
          <w:szCs w:val="26"/>
        </w:rPr>
        <w:t xml:space="preserve">электронными непериодическими </w:t>
      </w:r>
      <w:r w:rsidR="00770B19">
        <w:rPr>
          <w:rFonts w:ascii="Times New Roman" w:hAnsi="Times New Roman"/>
          <w:b w:val="0"/>
          <w:sz w:val="26"/>
          <w:szCs w:val="26"/>
        </w:rPr>
        <w:t>изданиями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A92124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«</w:t>
      </w:r>
      <w:r>
        <w:rPr>
          <w:rFonts w:ascii="Times New Roman" w:hAnsi="Times New Roman"/>
          <w:b w:val="0"/>
          <w:sz w:val="26"/>
          <w:szCs w:val="26"/>
          <w:lang w:val="en-US"/>
        </w:rPr>
        <w:t>AUTOGURAD</w:t>
      </w:r>
      <w:r>
        <w:rPr>
          <w:rFonts w:ascii="Times New Roman" w:hAnsi="Times New Roman"/>
          <w:b w:val="0"/>
          <w:sz w:val="26"/>
          <w:szCs w:val="26"/>
        </w:rPr>
        <w:t xml:space="preserve">» и «История советского </w:t>
      </w:r>
      <w:r>
        <w:rPr>
          <w:rFonts w:ascii="Times New Roman" w:hAnsi="Times New Roman"/>
          <w:b w:val="0"/>
          <w:sz w:val="26"/>
          <w:szCs w:val="26"/>
        </w:rPr>
        <w:t>автопрома</w:t>
      </w:r>
      <w:r>
        <w:rPr>
          <w:rFonts w:ascii="Times New Roman" w:hAnsi="Times New Roman"/>
          <w:b w:val="0"/>
          <w:sz w:val="26"/>
          <w:szCs w:val="26"/>
        </w:rPr>
        <w:t xml:space="preserve">», заключенного согласно </w:t>
      </w:r>
      <w:r w:rsidR="00770B19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акцепту №</w:t>
      </w:r>
      <w:r w:rsidR="001B5262">
        <w:rPr>
          <w:rFonts w:ascii="Times New Roman" w:hAnsi="Times New Roman"/>
          <w:b w:val="0"/>
          <w:sz w:val="26"/>
          <w:szCs w:val="26"/>
        </w:rPr>
        <w:t xml:space="preserve">/изъято/ </w:t>
      </w:r>
      <w:r w:rsidRPr="0078713D" w:rsidR="0078713D">
        <w:rPr>
          <w:rFonts w:ascii="Times New Roman" w:hAnsi="Times New Roman"/>
          <w:b w:val="0"/>
          <w:sz w:val="26"/>
          <w:szCs w:val="26"/>
        </w:rPr>
        <w:t xml:space="preserve"> </w:t>
      </w:r>
      <w:r w:rsidR="0078713D">
        <w:rPr>
          <w:rFonts w:ascii="Times New Roman" w:hAnsi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/>
          <w:b w:val="0"/>
          <w:sz w:val="26"/>
          <w:szCs w:val="26"/>
        </w:rPr>
        <w:t xml:space="preserve"> 24.11.2020 года.</w:t>
      </w:r>
    </w:p>
    <w:p w:rsidR="00A92124" w:rsidP="004F55EE">
      <w:pPr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ab/>
      </w:r>
    </w:p>
    <w:p w:rsidR="004F55EE" w:rsidRPr="005A6ECD" w:rsidP="00A92124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Взыскать с </w:t>
      </w:r>
      <w:r w:rsidR="00A92124">
        <w:rPr>
          <w:rFonts w:ascii="Times New Roman" w:hAnsi="Times New Roman"/>
          <w:b w:val="0"/>
          <w:sz w:val="26"/>
          <w:szCs w:val="26"/>
        </w:rPr>
        <w:t xml:space="preserve">ООО </w:t>
      </w:r>
      <w:r w:rsidR="001B5262">
        <w:rPr>
          <w:rFonts w:ascii="Times New Roman" w:hAnsi="Times New Roman"/>
          <w:b w:val="0"/>
          <w:sz w:val="26"/>
          <w:szCs w:val="26"/>
        </w:rPr>
        <w:t xml:space="preserve">/изъято/ </w:t>
      </w:r>
      <w:r w:rsidR="00A92124">
        <w:rPr>
          <w:rFonts w:ascii="Times New Roman" w:hAnsi="Times New Roman"/>
          <w:b w:val="0"/>
          <w:sz w:val="26"/>
          <w:szCs w:val="26"/>
        </w:rPr>
        <w:t xml:space="preserve">в пользу Ткаченко </w:t>
      </w:r>
      <w:r w:rsidR="001B5262">
        <w:rPr>
          <w:rFonts w:ascii="Times New Roman" w:hAnsi="Times New Roman"/>
          <w:b w:val="0"/>
          <w:sz w:val="26"/>
          <w:szCs w:val="26"/>
        </w:rPr>
        <w:t>Е.А.</w:t>
      </w:r>
      <w:r w:rsidR="00A92124">
        <w:rPr>
          <w:rFonts w:ascii="Times New Roman" w:hAnsi="Times New Roman"/>
          <w:b w:val="0"/>
          <w:sz w:val="26"/>
          <w:szCs w:val="26"/>
        </w:rPr>
        <w:t xml:space="preserve"> денежные средства</w:t>
      </w:r>
      <w:r w:rsidRPr="005A6ECD">
        <w:rPr>
          <w:rFonts w:ascii="Times New Roman" w:hAnsi="Times New Roman"/>
          <w:b w:val="0"/>
          <w:sz w:val="26"/>
          <w:szCs w:val="26"/>
        </w:rPr>
        <w:t>:</w:t>
      </w:r>
    </w:p>
    <w:p w:rsidR="004A6D5A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 - </w:t>
      </w:r>
      <w:r w:rsidR="00A92124">
        <w:rPr>
          <w:rFonts w:ascii="Times New Roman" w:hAnsi="Times New Roman"/>
          <w:b w:val="0"/>
          <w:sz w:val="26"/>
          <w:szCs w:val="26"/>
        </w:rPr>
        <w:t xml:space="preserve">2000 (две тысячи) рублей стоимость услуг по карте </w:t>
      </w:r>
      <w:r>
        <w:rPr>
          <w:rFonts w:ascii="Times New Roman" w:hAnsi="Times New Roman"/>
          <w:b w:val="0"/>
          <w:sz w:val="26"/>
          <w:szCs w:val="26"/>
        </w:rPr>
        <w:t>«</w:t>
      </w:r>
      <w:r>
        <w:rPr>
          <w:rFonts w:ascii="Times New Roman" w:hAnsi="Times New Roman"/>
          <w:b w:val="0"/>
          <w:sz w:val="26"/>
          <w:szCs w:val="26"/>
          <w:lang w:val="en-US"/>
        </w:rPr>
        <w:t>TURBO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en-US"/>
        </w:rPr>
        <w:t>LIGHT</w:t>
      </w:r>
      <w:r>
        <w:rPr>
          <w:rFonts w:ascii="Times New Roman" w:hAnsi="Times New Roman"/>
          <w:b w:val="0"/>
          <w:sz w:val="26"/>
          <w:szCs w:val="26"/>
        </w:rPr>
        <w:t>»;</w:t>
      </w:r>
    </w:p>
    <w:p w:rsidR="004A6D5A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- 38000 (тридцать восемь тысяч)  стоимость </w:t>
      </w:r>
      <w:r>
        <w:rPr>
          <w:rFonts w:ascii="Times New Roman" w:hAnsi="Times New Roman"/>
          <w:b w:val="0"/>
          <w:sz w:val="26"/>
          <w:szCs w:val="26"/>
        </w:rPr>
        <w:t>непереодических</w:t>
      </w:r>
      <w:r>
        <w:rPr>
          <w:rFonts w:ascii="Times New Roman" w:hAnsi="Times New Roman"/>
          <w:b w:val="0"/>
          <w:sz w:val="26"/>
          <w:szCs w:val="26"/>
        </w:rPr>
        <w:t xml:space="preserve"> электронных изданий «</w:t>
      </w:r>
      <w:r>
        <w:rPr>
          <w:rFonts w:ascii="Times New Roman" w:hAnsi="Times New Roman"/>
          <w:b w:val="0"/>
          <w:sz w:val="26"/>
          <w:szCs w:val="26"/>
          <w:lang w:val="en-US"/>
        </w:rPr>
        <w:t>AUTOGURAD</w:t>
      </w:r>
      <w:r>
        <w:rPr>
          <w:rFonts w:ascii="Times New Roman" w:hAnsi="Times New Roman"/>
          <w:b w:val="0"/>
          <w:sz w:val="26"/>
          <w:szCs w:val="26"/>
        </w:rPr>
        <w:t xml:space="preserve">» и «История советского </w:t>
      </w:r>
      <w:r>
        <w:rPr>
          <w:rFonts w:ascii="Times New Roman" w:hAnsi="Times New Roman"/>
          <w:b w:val="0"/>
          <w:sz w:val="26"/>
          <w:szCs w:val="26"/>
        </w:rPr>
        <w:t>автопрома</w:t>
      </w:r>
      <w:r>
        <w:rPr>
          <w:rFonts w:ascii="Times New Roman" w:hAnsi="Times New Roman"/>
          <w:b w:val="0"/>
          <w:sz w:val="26"/>
          <w:szCs w:val="26"/>
        </w:rPr>
        <w:t>»;</w:t>
      </w:r>
    </w:p>
    <w:p w:rsidR="004A6D5A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-1000 (одну тысячу) рублей, в счет компенсации морального вреда;</w:t>
      </w:r>
    </w:p>
    <w:p w:rsidR="004A6D5A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- 332,30 (триста тридцать два рубля тридцать копеек) стоимость почтовых расходов;</w:t>
      </w:r>
    </w:p>
    <w:p w:rsidR="004A6D5A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- 2500 (две тысячи пятьсот) рублей стоимость юридических услуг;</w:t>
      </w:r>
    </w:p>
    <w:p w:rsidR="004A6D5A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- 20500 (двадцать тысяч пятьсот рублей) штраф за неудовлетворение требований потребителя в добровольном порядке;</w:t>
      </w:r>
    </w:p>
    <w:p w:rsidR="003201B0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</w:t>
      </w:r>
      <w:r w:rsidR="004A6D5A">
        <w:rPr>
          <w:rFonts w:ascii="Times New Roman" w:hAnsi="Times New Roman"/>
          <w:b w:val="0"/>
          <w:sz w:val="26"/>
          <w:szCs w:val="26"/>
        </w:rPr>
        <w:t xml:space="preserve"> всего взыскать </w:t>
      </w:r>
      <w:r>
        <w:rPr>
          <w:rFonts w:ascii="Times New Roman" w:hAnsi="Times New Roman"/>
          <w:b w:val="0"/>
          <w:sz w:val="26"/>
          <w:szCs w:val="26"/>
        </w:rPr>
        <w:t>64332,30 (шестьдесят четыре тысячи триста тридцать два рубля тридцать копеек).</w:t>
      </w:r>
    </w:p>
    <w:p w:rsidR="003201B0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</w:p>
    <w:p w:rsidR="003201B0" w:rsidP="004F55EE">
      <w:pPr>
        <w:ind w:firstLine="708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Отказать Ткаченко </w:t>
      </w:r>
      <w:r w:rsidR="001B5262">
        <w:rPr>
          <w:rFonts w:ascii="Times New Roman" w:hAnsi="Times New Roman"/>
          <w:b w:val="0"/>
          <w:sz w:val="26"/>
          <w:szCs w:val="26"/>
        </w:rPr>
        <w:t>Е.А.</w:t>
      </w:r>
      <w:r>
        <w:rPr>
          <w:rFonts w:ascii="Times New Roman" w:hAnsi="Times New Roman"/>
          <w:b w:val="0"/>
          <w:sz w:val="26"/>
          <w:szCs w:val="26"/>
        </w:rPr>
        <w:t xml:space="preserve"> во взыскании с ООО </w:t>
      </w:r>
      <w:r w:rsidR="001B5262">
        <w:rPr>
          <w:rFonts w:ascii="Times New Roman" w:hAnsi="Times New Roman"/>
          <w:b w:val="0"/>
          <w:sz w:val="26"/>
          <w:szCs w:val="26"/>
        </w:rPr>
        <w:t xml:space="preserve">/изъято/ </w:t>
      </w:r>
      <w:r>
        <w:rPr>
          <w:rFonts w:ascii="Times New Roman" w:hAnsi="Times New Roman"/>
          <w:b w:val="0"/>
          <w:sz w:val="26"/>
          <w:szCs w:val="26"/>
        </w:rPr>
        <w:t>компенсации морального вреда в размере 19000(девятнадцать тысяч) рублей.</w:t>
      </w:r>
    </w:p>
    <w:p w:rsidR="004F55EE" w:rsidP="004F55E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4F55EE" w:rsidRPr="005A6ECD" w:rsidP="004F55E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4F55EE" w:rsidP="004F55E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Взыскать с </w:t>
      </w:r>
      <w:r w:rsidR="003201B0">
        <w:rPr>
          <w:rFonts w:ascii="Times New Roman" w:hAnsi="Times New Roman"/>
          <w:b w:val="0"/>
          <w:sz w:val="26"/>
          <w:szCs w:val="26"/>
        </w:rPr>
        <w:t xml:space="preserve">ООО </w:t>
      </w:r>
      <w:r w:rsidR="001B5262">
        <w:rPr>
          <w:rFonts w:ascii="Times New Roman" w:hAnsi="Times New Roman"/>
          <w:b w:val="0"/>
          <w:sz w:val="26"/>
          <w:szCs w:val="26"/>
        </w:rPr>
        <w:t xml:space="preserve">/изъято/ 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в доход бюджета муниципального образования городской округ Керчь расходы по уплате государственной пошлины </w:t>
      </w:r>
      <w:r>
        <w:rPr>
          <w:rFonts w:ascii="Times New Roman" w:hAnsi="Times New Roman"/>
          <w:b w:val="0"/>
          <w:sz w:val="26"/>
          <w:szCs w:val="26"/>
        </w:rPr>
        <w:t xml:space="preserve">за </w:t>
      </w:r>
      <w:r>
        <w:rPr>
          <w:rFonts w:ascii="Times New Roman" w:hAnsi="Times New Roman"/>
          <w:b w:val="0"/>
          <w:sz w:val="26"/>
          <w:szCs w:val="26"/>
        </w:rPr>
        <w:t xml:space="preserve">рассмотрение требований имущественного характера </w:t>
      </w:r>
      <w:r w:rsidR="003201B0">
        <w:rPr>
          <w:rFonts w:ascii="Times New Roman" w:hAnsi="Times New Roman"/>
          <w:b w:val="0"/>
          <w:sz w:val="26"/>
          <w:szCs w:val="26"/>
        </w:rPr>
        <w:t>2000,0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5A6ECD">
        <w:rPr>
          <w:rFonts w:ascii="Times New Roman" w:hAnsi="Times New Roman"/>
          <w:b w:val="0"/>
          <w:sz w:val="26"/>
          <w:szCs w:val="26"/>
        </w:rPr>
        <w:t>руб</w:t>
      </w:r>
      <w:r>
        <w:rPr>
          <w:rFonts w:ascii="Times New Roman" w:hAnsi="Times New Roman"/>
          <w:b w:val="0"/>
          <w:sz w:val="26"/>
          <w:szCs w:val="26"/>
        </w:rPr>
        <w:t>. (</w:t>
      </w:r>
      <w:r w:rsidR="0078713D">
        <w:rPr>
          <w:rFonts w:ascii="Times New Roman" w:hAnsi="Times New Roman"/>
          <w:b w:val="0"/>
          <w:sz w:val="26"/>
          <w:szCs w:val="26"/>
        </w:rPr>
        <w:t>две тысячи  рублей 00 копеек)</w:t>
      </w:r>
      <w:r w:rsidR="0078713D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;</w:t>
      </w:r>
      <w:r>
        <w:rPr>
          <w:rFonts w:ascii="Times New Roman" w:hAnsi="Times New Roman"/>
          <w:b w:val="0"/>
          <w:sz w:val="26"/>
          <w:szCs w:val="26"/>
        </w:rPr>
        <w:t xml:space="preserve"> и за рассмотрение требований не имущественного характера в размере 300,00 руб. (триста рублей</w:t>
      </w:r>
      <w:r w:rsidR="0078713D">
        <w:rPr>
          <w:rFonts w:ascii="Times New Roman" w:hAnsi="Times New Roman"/>
          <w:b w:val="0"/>
          <w:sz w:val="26"/>
          <w:szCs w:val="26"/>
        </w:rPr>
        <w:t xml:space="preserve"> 00 копеек</w:t>
      </w:r>
      <w:r>
        <w:rPr>
          <w:rFonts w:ascii="Times New Roman" w:hAnsi="Times New Roman"/>
          <w:b w:val="0"/>
          <w:sz w:val="26"/>
          <w:szCs w:val="26"/>
        </w:rPr>
        <w:t xml:space="preserve">); а всего </w:t>
      </w:r>
      <w:r w:rsidR="00DF0B7E">
        <w:rPr>
          <w:rFonts w:ascii="Times New Roman" w:hAnsi="Times New Roman"/>
          <w:b w:val="0"/>
          <w:sz w:val="26"/>
          <w:szCs w:val="26"/>
        </w:rPr>
        <w:t>2300,00</w:t>
      </w:r>
      <w:r>
        <w:rPr>
          <w:rFonts w:ascii="Times New Roman" w:hAnsi="Times New Roman"/>
          <w:b w:val="0"/>
          <w:sz w:val="26"/>
          <w:szCs w:val="26"/>
        </w:rPr>
        <w:t xml:space="preserve"> руб. (д</w:t>
      </w:r>
      <w:r w:rsidR="00DF0B7E">
        <w:rPr>
          <w:rFonts w:ascii="Times New Roman" w:hAnsi="Times New Roman"/>
          <w:b w:val="0"/>
          <w:sz w:val="26"/>
          <w:szCs w:val="26"/>
        </w:rPr>
        <w:t>ве тысячи триста рублей 00 копеек).</w:t>
      </w:r>
    </w:p>
    <w:p w:rsidR="004F55EE" w:rsidRPr="005A6ECD" w:rsidP="004F55E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Оплату государственной пошлины следует произвести по реквизитам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/>
          <w:b w:val="0"/>
          <w:sz w:val="26"/>
          <w:szCs w:val="26"/>
        </w:rPr>
        <w:t>(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счет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№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03100643000000017500,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Получатель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-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Управление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Федерального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казначейства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по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Республике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(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Межрайонная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ИФНС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России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№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7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по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Республике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),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банк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получателя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-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Отделение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Республика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Банка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России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//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УФК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по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Республике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Крым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г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.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Симферополь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,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БИК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– 013510002,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ИНН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– 9111000027,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КПП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– 911101001,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ОКТМО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– 35715000,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корреспондентский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счет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банка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(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ЕКС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)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№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40102810645370000035, </w:t>
      </w:r>
      <w:r w:rsidRPr="003201B0" w:rsidR="003201B0">
        <w:rPr>
          <w:rFonts w:ascii="Times New Roman" w:hAnsi="Times New Roman" w:hint="eastAsia"/>
          <w:b w:val="0"/>
          <w:sz w:val="26"/>
          <w:szCs w:val="26"/>
        </w:rPr>
        <w:t>КБК</w:t>
      </w:r>
      <w:r w:rsidRPr="003201B0" w:rsidR="003201B0">
        <w:rPr>
          <w:rFonts w:ascii="Times New Roman" w:hAnsi="Times New Roman"/>
          <w:b w:val="0"/>
          <w:sz w:val="26"/>
          <w:szCs w:val="26"/>
        </w:rPr>
        <w:t xml:space="preserve"> 18210803010011060110)</w:t>
      </w:r>
      <w:r w:rsidR="003201B0">
        <w:rPr>
          <w:rFonts w:ascii="Times New Roman" w:hAnsi="Times New Roman"/>
          <w:b w:val="0"/>
          <w:sz w:val="26"/>
          <w:szCs w:val="26"/>
        </w:rPr>
        <w:t>.</w:t>
      </w:r>
    </w:p>
    <w:p w:rsidR="00DF0B7E" w:rsidP="004F55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4F55EE" w:rsidRPr="005A6ECD" w:rsidP="004F55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В судебном заседании объявлена резолютивная часть решения.</w:t>
      </w:r>
    </w:p>
    <w:p w:rsidR="004F55EE" w:rsidRPr="005A6ECD" w:rsidP="004F55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4F55EE" w:rsidRPr="005A6ECD" w:rsidP="004F55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Разъяснить сторонам, что заявление о составлении мотивированного решения суда может быть подано мировому судье судебного участка № 51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не присутствовавшими - в течение пятнадцати дней со дня объявления резолютивной части решения суда. </w:t>
      </w:r>
    </w:p>
    <w:p w:rsidR="004F55EE" w:rsidRPr="005A6ECD" w:rsidP="004F55EE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4F55EE" w:rsidRPr="005A6ECD" w:rsidP="004F55EE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F55EE" w:rsidRPr="005A6ECD" w:rsidP="004F55EE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</w:p>
    <w:p w:rsidR="004F55EE" w:rsidRPr="005A6ECD" w:rsidP="004F55EE">
      <w:pPr>
        <w:ind w:firstLine="540"/>
        <w:jc w:val="both"/>
        <w:rPr>
          <w:rFonts w:ascii="Times New Roman" w:hAnsi="Times New Roman"/>
          <w:b w:val="0"/>
          <w:sz w:val="26"/>
          <w:szCs w:val="26"/>
        </w:rPr>
      </w:pPr>
      <w:r w:rsidRPr="005A6ECD">
        <w:rPr>
          <w:rFonts w:ascii="Times New Roman" w:hAnsi="Times New Roman"/>
          <w:b w:val="0"/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 w:rsidR="00DF0B7E">
        <w:rPr>
          <w:rFonts w:ascii="Times New Roman" w:hAnsi="Times New Roman"/>
          <w:b w:val="0"/>
          <w:sz w:val="26"/>
          <w:szCs w:val="26"/>
        </w:rPr>
        <w:t>51</w:t>
      </w:r>
      <w:r w:rsidRPr="005A6ECD">
        <w:rPr>
          <w:rFonts w:ascii="Times New Roman" w:hAnsi="Times New Roman"/>
          <w:b w:val="0"/>
          <w:sz w:val="26"/>
          <w:szCs w:val="26"/>
        </w:rPr>
        <w:t xml:space="preserve"> Керченского судебного района (городской округ Керчь) Республики Крым, в течение одного месяца, со дня изготовления решения в окончательной форме. </w:t>
      </w:r>
    </w:p>
    <w:p w:rsidR="001B5262" w:rsidRPr="000936F0" w:rsidP="001B5262">
      <w:pPr>
        <w:contextualSpacing/>
        <w:rPr>
          <w:rFonts w:ascii="Times New Roman" w:hAnsi="Times New Roman"/>
        </w:rPr>
      </w:pPr>
      <w:r w:rsidRPr="005A6ECD">
        <w:rPr>
          <w:rFonts w:ascii="Times New Roman" w:hAnsi="Times New Roman"/>
          <w:sz w:val="26"/>
          <w:szCs w:val="26"/>
        </w:rPr>
        <w:tab/>
      </w:r>
      <w:r w:rsidRPr="000936F0">
        <w:rPr>
          <w:rFonts w:ascii="Times New Roman" w:hAnsi="Times New Roman"/>
        </w:rPr>
        <w:t>Мировой судь</w:t>
      </w:r>
      <w:r w:rsidRPr="000936F0">
        <w:rPr>
          <w:rFonts w:ascii="Times New Roman" w:hAnsi="Times New Roman"/>
        </w:rPr>
        <w:t>я(</w:t>
      </w:r>
      <w:r w:rsidRPr="000936F0">
        <w:rPr>
          <w:rFonts w:ascii="Times New Roman" w:hAnsi="Times New Roman"/>
        </w:rPr>
        <w:t xml:space="preserve"> подпись) С.С. Урюпина</w:t>
      </w:r>
    </w:p>
    <w:p w:rsidR="001B5262" w:rsidRPr="000936F0" w:rsidP="001B5262">
      <w:pPr>
        <w:contextualSpacing/>
        <w:rPr>
          <w:rFonts w:ascii="Times New Roman" w:hAnsi="Times New Roman"/>
        </w:rPr>
      </w:pPr>
      <w:r w:rsidRPr="000936F0">
        <w:rPr>
          <w:rFonts w:ascii="Times New Roman" w:hAnsi="Times New Roman"/>
        </w:rPr>
        <w:t>ДЕПЕРСОНИФИКАЦИЮ</w:t>
      </w:r>
    </w:p>
    <w:p w:rsidR="001B5262" w:rsidRPr="000936F0" w:rsidP="001B5262">
      <w:pPr>
        <w:contextualSpacing/>
        <w:rPr>
          <w:rFonts w:ascii="Times New Roman" w:hAnsi="Times New Roman"/>
        </w:rPr>
      </w:pPr>
      <w:r w:rsidRPr="000936F0">
        <w:rPr>
          <w:rFonts w:ascii="Times New Roman" w:hAnsi="Times New Roman"/>
        </w:rPr>
        <w:t>Лингвистический контроль</w:t>
      </w:r>
    </w:p>
    <w:p w:rsidR="001B5262" w:rsidRPr="000936F0" w:rsidP="001B5262">
      <w:pPr>
        <w:contextualSpacing/>
        <w:rPr>
          <w:rFonts w:ascii="Times New Roman" w:hAnsi="Times New Roman"/>
        </w:rPr>
      </w:pPr>
      <w:r w:rsidRPr="000936F0">
        <w:rPr>
          <w:rFonts w:ascii="Times New Roman" w:hAnsi="Times New Roman"/>
        </w:rPr>
        <w:t>произвел</w:t>
      </w:r>
    </w:p>
    <w:p w:rsidR="001B5262" w:rsidRPr="000936F0" w:rsidP="001B5262">
      <w:pPr>
        <w:contextualSpacing/>
        <w:rPr>
          <w:rFonts w:ascii="Times New Roman" w:hAnsi="Times New Roman"/>
        </w:rPr>
      </w:pPr>
      <w:r w:rsidRPr="000936F0">
        <w:rPr>
          <w:rFonts w:ascii="Times New Roman" w:hAnsi="Times New Roman"/>
        </w:rPr>
        <w:t>Помощник судьи __________ Т.А. Садовская</w:t>
      </w:r>
    </w:p>
    <w:p w:rsidR="001B5262" w:rsidP="001B5262">
      <w:pPr>
        <w:contextualSpacing/>
        <w:rPr>
          <w:rFonts w:ascii="Times New Roman" w:hAnsi="Times New Roman"/>
        </w:rPr>
      </w:pPr>
      <w:r w:rsidRPr="000936F0">
        <w:rPr>
          <w:rFonts w:ascii="Times New Roman" w:hAnsi="Times New Roman"/>
        </w:rPr>
        <w:t>СОГЛАСОВАНО</w:t>
      </w:r>
    </w:p>
    <w:p w:rsidR="001B5262" w:rsidRPr="000936F0" w:rsidP="001B5262">
      <w:pPr>
        <w:contextualSpacing/>
        <w:rPr>
          <w:rFonts w:ascii="Times New Roman" w:hAnsi="Times New Roman"/>
        </w:rPr>
      </w:pPr>
    </w:p>
    <w:p w:rsidR="001B5262" w:rsidRPr="000936F0" w:rsidP="001B5262">
      <w:pPr>
        <w:contextualSpacing/>
        <w:rPr>
          <w:rFonts w:ascii="Times New Roman" w:hAnsi="Times New Roman"/>
        </w:rPr>
      </w:pPr>
      <w:r w:rsidRPr="000936F0">
        <w:rPr>
          <w:rFonts w:ascii="Times New Roman" w:hAnsi="Times New Roman"/>
        </w:rPr>
        <w:t>Судья_________ С.С. Урюпина</w:t>
      </w:r>
    </w:p>
    <w:p w:rsidR="001B5262" w:rsidRPr="000936F0" w:rsidP="001B5262">
      <w:pPr>
        <w:contextualSpacing/>
        <w:rPr>
          <w:rFonts w:ascii="Times New Roman" w:hAnsi="Times New Roman"/>
        </w:rPr>
      </w:pPr>
    </w:p>
    <w:p w:rsidR="001B5262" w:rsidRPr="000936F0" w:rsidP="001B5262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09</w:t>
      </w:r>
      <w:r w:rsidRPr="000936F0">
        <w:rPr>
          <w:rFonts w:ascii="Times New Roman" w:hAnsi="Times New Roman"/>
        </w:rPr>
        <w:t>.</w:t>
      </w:r>
      <w:r>
        <w:rPr>
          <w:rFonts w:ascii="Times New Roman" w:hAnsi="Times New Roman"/>
        </w:rPr>
        <w:t>03</w:t>
      </w:r>
      <w:r w:rsidRPr="000936F0">
        <w:rPr>
          <w:rFonts w:ascii="Times New Roman" w:hAnsi="Times New Roman"/>
        </w:rPr>
        <w:t>. 2021 г.</w:t>
      </w:r>
    </w:p>
    <w:p w:rsidR="004F55EE" w:rsidP="001B5262">
      <w:pPr>
        <w:jc w:val="both"/>
      </w:pPr>
    </w:p>
    <w:p w:rsidR="004F55EE" w:rsidP="004F55EE"/>
    <w:p w:rsidR="00A23C7B"/>
    <w:sectPr w:rsidSect="005A6E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55EE"/>
    <w:rsid w:val="000936F0"/>
    <w:rsid w:val="001B5262"/>
    <w:rsid w:val="003201B0"/>
    <w:rsid w:val="004A6D5A"/>
    <w:rsid w:val="004F55EE"/>
    <w:rsid w:val="00543B9B"/>
    <w:rsid w:val="005A6ECD"/>
    <w:rsid w:val="00645234"/>
    <w:rsid w:val="00770B19"/>
    <w:rsid w:val="00786635"/>
    <w:rsid w:val="0078713D"/>
    <w:rsid w:val="009F4A8C"/>
    <w:rsid w:val="00A23C7B"/>
    <w:rsid w:val="00A92124"/>
    <w:rsid w:val="00DF0B7E"/>
    <w:rsid w:val="00F81F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EE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4F55EE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4F55E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