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D41AB" w:rsidRPr="00612200" w:rsidP="00FD41AB">
      <w:pPr>
        <w:pStyle w:val="Title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612200">
        <w:rPr>
          <w:rFonts w:ascii="Times New Roman" w:hAnsi="Times New Roman" w:cs="Times New Roman"/>
          <w:sz w:val="26"/>
          <w:szCs w:val="26"/>
        </w:rPr>
        <w:t xml:space="preserve">Дело № 2 – </w:t>
      </w:r>
      <w:r w:rsidR="00C21971">
        <w:rPr>
          <w:rFonts w:ascii="Times New Roman" w:hAnsi="Times New Roman" w:cs="Times New Roman"/>
          <w:sz w:val="26"/>
          <w:szCs w:val="26"/>
        </w:rPr>
        <w:t>51-328</w:t>
      </w:r>
      <w:r w:rsidRPr="00612200">
        <w:rPr>
          <w:rFonts w:ascii="Times New Roman" w:hAnsi="Times New Roman" w:cs="Times New Roman"/>
          <w:sz w:val="26"/>
          <w:szCs w:val="26"/>
        </w:rPr>
        <w:t>/20</w:t>
      </w:r>
      <w:r w:rsidRPr="002929D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FD41AB" w:rsidRPr="00612200" w:rsidP="00FD41AB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FD41AB" w:rsidRPr="00612200" w:rsidP="00FD41AB">
      <w:pPr>
        <w:pStyle w:val="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ЗАОЧНОЕ  </w:t>
      </w:r>
      <w:r w:rsidRPr="00612200">
        <w:rPr>
          <w:rFonts w:ascii="Times New Roman" w:hAnsi="Times New Roman" w:cs="Times New Roman"/>
          <w:sz w:val="26"/>
          <w:szCs w:val="26"/>
        </w:rPr>
        <w:t>РЕШЕНИЕ</w:t>
      </w:r>
    </w:p>
    <w:p w:rsidR="00FD41AB" w:rsidRPr="00612200" w:rsidP="00FD41AB">
      <w:pPr>
        <w:pStyle w:val="Heading2"/>
        <w:rPr>
          <w:sz w:val="26"/>
          <w:szCs w:val="26"/>
        </w:rPr>
      </w:pPr>
      <w:r w:rsidRPr="00612200">
        <w:rPr>
          <w:sz w:val="26"/>
          <w:szCs w:val="26"/>
        </w:rPr>
        <w:t>Именем Российской Федерации</w:t>
      </w:r>
    </w:p>
    <w:p w:rsidR="00FD41AB" w:rsidRPr="00612200" w:rsidP="00FD41AB">
      <w:pPr>
        <w:jc w:val="center"/>
        <w:rPr>
          <w:b/>
          <w:sz w:val="26"/>
          <w:szCs w:val="26"/>
        </w:rPr>
      </w:pPr>
      <w:r w:rsidRPr="00612200">
        <w:rPr>
          <w:b/>
          <w:sz w:val="26"/>
          <w:szCs w:val="26"/>
        </w:rPr>
        <w:t>(резолютивная часть)</w:t>
      </w:r>
    </w:p>
    <w:p w:rsidR="00FD41AB" w:rsidRPr="00612200" w:rsidP="00FD41AB">
      <w:pPr>
        <w:ind w:left="708" w:hanging="708"/>
        <w:jc w:val="both"/>
        <w:rPr>
          <w:sz w:val="26"/>
          <w:szCs w:val="26"/>
        </w:rPr>
      </w:pPr>
    </w:p>
    <w:p w:rsidR="00FD41AB" w:rsidRPr="00612200" w:rsidP="00FD41AB">
      <w:pPr>
        <w:ind w:left="708" w:hanging="708"/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="0076792C">
        <w:rPr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 w:rsidR="0076792C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202</w:t>
      </w:r>
      <w:r w:rsidR="0076792C">
        <w:rPr>
          <w:sz w:val="26"/>
          <w:szCs w:val="26"/>
        </w:rPr>
        <w:t>1</w:t>
      </w:r>
      <w:r w:rsidRPr="00612200">
        <w:rPr>
          <w:sz w:val="26"/>
          <w:szCs w:val="26"/>
        </w:rPr>
        <w:t xml:space="preserve"> года</w:t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  <w:t xml:space="preserve">          </w:t>
      </w:r>
      <w:r w:rsidRPr="00C21971" w:rsidR="00E02328">
        <w:rPr>
          <w:sz w:val="26"/>
          <w:szCs w:val="26"/>
        </w:rPr>
        <w:t xml:space="preserve">          </w:t>
      </w:r>
      <w:r w:rsidRPr="00612200">
        <w:rPr>
          <w:sz w:val="26"/>
          <w:szCs w:val="26"/>
        </w:rPr>
        <w:t>г</w:t>
      </w:r>
      <w:r w:rsidRPr="00612200">
        <w:rPr>
          <w:sz w:val="26"/>
          <w:szCs w:val="26"/>
        </w:rPr>
        <w:t xml:space="preserve">. Керчь                                                                                                             </w:t>
      </w:r>
    </w:p>
    <w:p w:rsidR="00FD41AB" w:rsidRPr="00612200" w:rsidP="00FD41AB">
      <w:pPr>
        <w:ind w:left="708" w:hanging="708"/>
        <w:jc w:val="both"/>
        <w:rPr>
          <w:sz w:val="26"/>
          <w:szCs w:val="26"/>
        </w:rPr>
      </w:pPr>
    </w:p>
    <w:p w:rsidR="00FD41AB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в отсутствие сторон,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при секретаре –</w:t>
      </w:r>
      <w:r w:rsidR="0076792C">
        <w:rPr>
          <w:sz w:val="26"/>
          <w:szCs w:val="26"/>
        </w:rPr>
        <w:t xml:space="preserve"> </w:t>
      </w:r>
      <w:r w:rsidR="00C21971">
        <w:rPr>
          <w:sz w:val="26"/>
          <w:szCs w:val="26"/>
        </w:rPr>
        <w:t>Скибиной</w:t>
      </w:r>
      <w:r w:rsidR="0076792C">
        <w:rPr>
          <w:sz w:val="26"/>
          <w:szCs w:val="26"/>
        </w:rPr>
        <w:t xml:space="preserve"> А.А., </w:t>
      </w:r>
      <w:r>
        <w:rPr>
          <w:sz w:val="26"/>
          <w:szCs w:val="26"/>
        </w:rPr>
        <w:t xml:space="preserve"> 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рассмотрел в открытом судебном заседании гражданское дело по иску </w:t>
      </w:r>
      <w:r w:rsidR="00C21971">
        <w:rPr>
          <w:sz w:val="26"/>
          <w:szCs w:val="26"/>
        </w:rPr>
        <w:t>Г</w:t>
      </w:r>
      <w:r w:rsidRPr="00612200">
        <w:rPr>
          <w:sz w:val="26"/>
          <w:szCs w:val="26"/>
        </w:rPr>
        <w:t>осударственного учреждения - Управлени</w:t>
      </w:r>
      <w:r w:rsidR="00C21971">
        <w:rPr>
          <w:sz w:val="26"/>
          <w:szCs w:val="26"/>
        </w:rPr>
        <w:t>я</w:t>
      </w:r>
      <w:r w:rsidRPr="00612200">
        <w:rPr>
          <w:sz w:val="26"/>
          <w:szCs w:val="26"/>
        </w:rPr>
        <w:t xml:space="preserve"> Пенсионного фонда Российской Федерации в </w:t>
      </w:r>
      <w:r w:rsidRPr="00612200">
        <w:rPr>
          <w:sz w:val="26"/>
          <w:szCs w:val="26"/>
        </w:rPr>
        <w:t>г</w:t>
      </w:r>
      <w:r w:rsidRPr="00612200">
        <w:rPr>
          <w:sz w:val="26"/>
          <w:szCs w:val="26"/>
        </w:rPr>
        <w:t>. Керчи</w:t>
      </w:r>
      <w:r w:rsidR="00C21971">
        <w:rPr>
          <w:sz w:val="26"/>
          <w:szCs w:val="26"/>
        </w:rPr>
        <w:t xml:space="preserve"> Республики Крым</w:t>
      </w:r>
      <w:r w:rsidRPr="00612200">
        <w:rPr>
          <w:sz w:val="26"/>
          <w:szCs w:val="26"/>
        </w:rPr>
        <w:t xml:space="preserve"> к </w:t>
      </w:r>
      <w:r w:rsidR="00C21971">
        <w:rPr>
          <w:sz w:val="26"/>
          <w:szCs w:val="26"/>
        </w:rPr>
        <w:t>Парсуковой</w:t>
      </w:r>
      <w:r w:rsidR="00C21971">
        <w:rPr>
          <w:sz w:val="26"/>
          <w:szCs w:val="26"/>
        </w:rPr>
        <w:t xml:space="preserve"> </w:t>
      </w:r>
      <w:r w:rsidR="00194505">
        <w:rPr>
          <w:sz w:val="26"/>
          <w:szCs w:val="26"/>
        </w:rPr>
        <w:t>И.В.</w:t>
      </w:r>
      <w:r w:rsidR="0076792C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о взыскании сумм излишне выплаченной по вине физического лица федеральной социальной доплаты,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</w:p>
    <w:p w:rsidR="00FD41AB" w:rsidRPr="00D35820" w:rsidP="00FD41AB">
      <w:pPr>
        <w:ind w:firstLine="708"/>
        <w:jc w:val="both"/>
        <w:rPr>
          <w:sz w:val="26"/>
          <w:szCs w:val="26"/>
        </w:rPr>
      </w:pPr>
      <w:r w:rsidRPr="00D35820">
        <w:rPr>
          <w:sz w:val="26"/>
          <w:szCs w:val="26"/>
        </w:rPr>
        <w:t>На основании изложенного и руководствуясь ст.ст. 6, 14, 23, 98; ч.3 ст.199 ГПК РФ, 233-236 ГПК РФ; мировой судья,</w:t>
      </w:r>
    </w:p>
    <w:p w:rsidR="00FD41AB" w:rsidRPr="00612200" w:rsidP="00FD41AB">
      <w:pPr>
        <w:jc w:val="center"/>
        <w:rPr>
          <w:b/>
          <w:bCs/>
          <w:sz w:val="26"/>
          <w:szCs w:val="26"/>
        </w:rPr>
      </w:pPr>
    </w:p>
    <w:p w:rsidR="00FD41AB" w:rsidRPr="00612200" w:rsidP="00FD41AB">
      <w:pPr>
        <w:jc w:val="center"/>
        <w:rPr>
          <w:b/>
          <w:bCs/>
          <w:sz w:val="26"/>
          <w:szCs w:val="26"/>
        </w:rPr>
      </w:pPr>
      <w:r w:rsidRPr="00612200"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>ЕШИЛ</w:t>
      </w:r>
      <w:r w:rsidRPr="00612200">
        <w:rPr>
          <w:b/>
          <w:bCs/>
          <w:sz w:val="26"/>
          <w:szCs w:val="26"/>
        </w:rPr>
        <w:t>:</w:t>
      </w:r>
    </w:p>
    <w:p w:rsidR="00FD41AB" w:rsidRPr="00612200" w:rsidP="00FD41AB">
      <w:pPr>
        <w:jc w:val="center"/>
        <w:rPr>
          <w:b/>
          <w:sz w:val="26"/>
          <w:szCs w:val="26"/>
        </w:rPr>
      </w:pP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Удовлетворить исковые требования </w:t>
      </w:r>
      <w:r w:rsidR="00C21971">
        <w:rPr>
          <w:sz w:val="26"/>
          <w:szCs w:val="26"/>
        </w:rPr>
        <w:t>Г</w:t>
      </w:r>
      <w:r w:rsidRPr="00612200">
        <w:rPr>
          <w:sz w:val="26"/>
          <w:szCs w:val="26"/>
        </w:rPr>
        <w:t>осударственного учреждения - Управлени</w:t>
      </w:r>
      <w:r w:rsidR="00C21971">
        <w:rPr>
          <w:sz w:val="26"/>
          <w:szCs w:val="26"/>
        </w:rPr>
        <w:t>я</w:t>
      </w:r>
      <w:r w:rsidRPr="00612200">
        <w:rPr>
          <w:sz w:val="26"/>
          <w:szCs w:val="26"/>
        </w:rPr>
        <w:t xml:space="preserve"> Пенсионного фонда Российской Федерации в </w:t>
      </w:r>
      <w:r w:rsidRPr="00612200">
        <w:rPr>
          <w:sz w:val="26"/>
          <w:szCs w:val="26"/>
        </w:rPr>
        <w:t>г</w:t>
      </w:r>
      <w:r w:rsidRPr="00612200">
        <w:rPr>
          <w:sz w:val="26"/>
          <w:szCs w:val="26"/>
        </w:rPr>
        <w:t>. Керчи</w:t>
      </w:r>
      <w:r w:rsidR="00C21971">
        <w:rPr>
          <w:sz w:val="26"/>
          <w:szCs w:val="26"/>
        </w:rPr>
        <w:t xml:space="preserve"> Республики Крым</w:t>
      </w:r>
      <w:r w:rsidRPr="00612200">
        <w:rPr>
          <w:sz w:val="26"/>
          <w:szCs w:val="26"/>
        </w:rPr>
        <w:t xml:space="preserve"> в полном объеме.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Взыскать с </w:t>
      </w:r>
      <w:r w:rsidR="00C21971">
        <w:rPr>
          <w:sz w:val="26"/>
          <w:szCs w:val="26"/>
        </w:rPr>
        <w:t>Парсуковой</w:t>
      </w:r>
      <w:r w:rsidR="00C21971">
        <w:rPr>
          <w:sz w:val="26"/>
          <w:szCs w:val="26"/>
        </w:rPr>
        <w:t xml:space="preserve"> </w:t>
      </w:r>
      <w:r w:rsidR="00194505">
        <w:rPr>
          <w:sz w:val="26"/>
          <w:szCs w:val="26"/>
        </w:rPr>
        <w:t>И.В.</w:t>
      </w:r>
      <w:r w:rsidR="00C21971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 xml:space="preserve">в пользу </w:t>
      </w:r>
      <w:r w:rsidR="00C21971">
        <w:rPr>
          <w:sz w:val="26"/>
          <w:szCs w:val="26"/>
        </w:rPr>
        <w:t>Г</w:t>
      </w:r>
      <w:r w:rsidRPr="00612200">
        <w:rPr>
          <w:sz w:val="26"/>
          <w:szCs w:val="26"/>
        </w:rPr>
        <w:t>осударственного учреждения - Управлени</w:t>
      </w:r>
      <w:r w:rsidR="00C21971">
        <w:rPr>
          <w:sz w:val="26"/>
          <w:szCs w:val="26"/>
        </w:rPr>
        <w:t>я</w:t>
      </w:r>
      <w:r w:rsidRPr="00612200">
        <w:rPr>
          <w:sz w:val="26"/>
          <w:szCs w:val="26"/>
        </w:rPr>
        <w:t xml:space="preserve"> Пенсионного фонда Российской Федерации в </w:t>
      </w:r>
      <w:r w:rsidRPr="00612200">
        <w:rPr>
          <w:sz w:val="26"/>
          <w:szCs w:val="26"/>
        </w:rPr>
        <w:t>г</w:t>
      </w:r>
      <w:r w:rsidRPr="00612200">
        <w:rPr>
          <w:sz w:val="26"/>
          <w:szCs w:val="26"/>
        </w:rPr>
        <w:t xml:space="preserve">. Керчи </w:t>
      </w:r>
      <w:r w:rsidRPr="00612200" w:rsidR="000A1EB8">
        <w:rPr>
          <w:sz w:val="26"/>
          <w:szCs w:val="26"/>
        </w:rPr>
        <w:t xml:space="preserve">Республики Крым </w:t>
      </w:r>
      <w:r w:rsidR="000A1EB8">
        <w:rPr>
          <w:sz w:val="26"/>
          <w:szCs w:val="26"/>
        </w:rPr>
        <w:t xml:space="preserve">(Получатель </w:t>
      </w:r>
      <w:r w:rsidR="00A93B17">
        <w:rPr>
          <w:sz w:val="26"/>
          <w:szCs w:val="26"/>
        </w:rPr>
        <w:t xml:space="preserve">– УФК по Республике Крым (государственное учреждение - Отделение </w:t>
      </w:r>
      <w:r w:rsidRPr="00612200">
        <w:rPr>
          <w:sz w:val="26"/>
          <w:szCs w:val="26"/>
        </w:rPr>
        <w:t xml:space="preserve">Пенсионного фонда Российской Федерации </w:t>
      </w:r>
      <w:r w:rsidR="00A93B17">
        <w:rPr>
          <w:sz w:val="26"/>
          <w:szCs w:val="26"/>
        </w:rPr>
        <w:t xml:space="preserve">по Республике Крым л/с – 04754П95020), Банк получателя – Отделение Республика Крым Банка России//УФК по Республике Крым г. Симферополь; </w:t>
      </w:r>
      <w:r w:rsidR="00A93B17">
        <w:rPr>
          <w:sz w:val="26"/>
          <w:szCs w:val="26"/>
        </w:rPr>
        <w:t>БИК – 013510002;</w:t>
      </w:r>
      <w:r w:rsidR="00A93B17">
        <w:rPr>
          <w:sz w:val="26"/>
          <w:szCs w:val="26"/>
        </w:rPr>
        <w:t xml:space="preserve"> </w:t>
      </w:r>
      <w:r w:rsidR="00A93B17">
        <w:rPr>
          <w:sz w:val="26"/>
          <w:szCs w:val="26"/>
        </w:rPr>
        <w:t xml:space="preserve">Корреспондентский счет </w:t>
      </w:r>
      <w:r w:rsidR="007D0020">
        <w:rPr>
          <w:sz w:val="26"/>
          <w:szCs w:val="26"/>
        </w:rPr>
        <w:t xml:space="preserve">- </w:t>
      </w:r>
      <w:r w:rsidR="00A93B17">
        <w:rPr>
          <w:sz w:val="26"/>
          <w:szCs w:val="26"/>
        </w:rPr>
        <w:t>40102810645370000035; Расчетный счет</w:t>
      </w:r>
      <w:r w:rsidR="007D0020">
        <w:rPr>
          <w:sz w:val="26"/>
          <w:szCs w:val="26"/>
        </w:rPr>
        <w:t>-</w:t>
      </w:r>
      <w:r w:rsidR="00A93B17">
        <w:rPr>
          <w:sz w:val="26"/>
          <w:szCs w:val="26"/>
        </w:rPr>
        <w:t>03100643</w:t>
      </w:r>
      <w:r w:rsidR="007D0020">
        <w:rPr>
          <w:sz w:val="26"/>
          <w:szCs w:val="26"/>
        </w:rPr>
        <w:t xml:space="preserve">000000017500; </w:t>
      </w:r>
      <w:r w:rsidRPr="00612200">
        <w:rPr>
          <w:sz w:val="26"/>
          <w:szCs w:val="26"/>
        </w:rPr>
        <w:t xml:space="preserve"> ИНН </w:t>
      </w:r>
      <w:r w:rsidR="007D0020">
        <w:rPr>
          <w:sz w:val="26"/>
          <w:szCs w:val="26"/>
        </w:rPr>
        <w:t xml:space="preserve">- </w:t>
      </w:r>
      <w:r w:rsidRPr="00612200">
        <w:rPr>
          <w:sz w:val="26"/>
          <w:szCs w:val="26"/>
        </w:rPr>
        <w:t>7706808265, КПП</w:t>
      </w:r>
      <w:r w:rsidR="007D0020">
        <w:rPr>
          <w:sz w:val="26"/>
          <w:szCs w:val="26"/>
        </w:rPr>
        <w:t xml:space="preserve"> -</w:t>
      </w:r>
      <w:r w:rsidRPr="00612200">
        <w:rPr>
          <w:sz w:val="26"/>
          <w:szCs w:val="26"/>
        </w:rPr>
        <w:t xml:space="preserve"> 910201001, ОКТМО </w:t>
      </w:r>
      <w:r w:rsidR="007D0020">
        <w:rPr>
          <w:sz w:val="26"/>
          <w:szCs w:val="26"/>
        </w:rPr>
        <w:t xml:space="preserve">– </w:t>
      </w:r>
      <w:r w:rsidRPr="00612200">
        <w:rPr>
          <w:sz w:val="26"/>
          <w:szCs w:val="26"/>
        </w:rPr>
        <w:t>35701000</w:t>
      </w:r>
      <w:r w:rsidR="007D0020">
        <w:rPr>
          <w:sz w:val="26"/>
          <w:szCs w:val="26"/>
        </w:rPr>
        <w:t xml:space="preserve">) </w:t>
      </w:r>
      <w:r w:rsidRPr="00612200">
        <w:rPr>
          <w:sz w:val="26"/>
          <w:szCs w:val="26"/>
        </w:rPr>
        <w:t>излишне выплаченн</w:t>
      </w:r>
      <w:r w:rsidR="002E7D4A">
        <w:rPr>
          <w:sz w:val="26"/>
          <w:szCs w:val="26"/>
        </w:rPr>
        <w:t>ую</w:t>
      </w:r>
      <w:r w:rsidR="007D0020">
        <w:rPr>
          <w:sz w:val="26"/>
          <w:szCs w:val="26"/>
        </w:rPr>
        <w:t xml:space="preserve"> по её вине </w:t>
      </w:r>
      <w:r w:rsidR="00C21971">
        <w:rPr>
          <w:sz w:val="26"/>
          <w:szCs w:val="26"/>
        </w:rPr>
        <w:t>федеральн</w:t>
      </w:r>
      <w:r w:rsidR="002E7D4A">
        <w:rPr>
          <w:sz w:val="26"/>
          <w:szCs w:val="26"/>
        </w:rPr>
        <w:t>ую</w:t>
      </w:r>
      <w:r w:rsidR="007D0020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социальн</w:t>
      </w:r>
      <w:r w:rsidR="002E7D4A">
        <w:rPr>
          <w:sz w:val="26"/>
          <w:szCs w:val="26"/>
        </w:rPr>
        <w:t>ую</w:t>
      </w:r>
      <w:r w:rsidRPr="00612200">
        <w:rPr>
          <w:sz w:val="26"/>
          <w:szCs w:val="26"/>
        </w:rPr>
        <w:t xml:space="preserve"> доплат</w:t>
      </w:r>
      <w:r w:rsidR="002E7D4A">
        <w:rPr>
          <w:sz w:val="26"/>
          <w:szCs w:val="26"/>
        </w:rPr>
        <w:t>у</w:t>
      </w:r>
      <w:r w:rsidRPr="00612200">
        <w:rPr>
          <w:sz w:val="26"/>
          <w:szCs w:val="26"/>
        </w:rPr>
        <w:t xml:space="preserve"> за период  </w:t>
      </w:r>
      <w:r w:rsidR="00C21971">
        <w:rPr>
          <w:sz w:val="26"/>
          <w:szCs w:val="26"/>
        </w:rPr>
        <w:t xml:space="preserve">с </w:t>
      </w:r>
      <w:r>
        <w:rPr>
          <w:sz w:val="26"/>
          <w:szCs w:val="26"/>
        </w:rPr>
        <w:t>01.</w:t>
      </w:r>
      <w:r w:rsidR="00C21971">
        <w:rPr>
          <w:sz w:val="26"/>
          <w:szCs w:val="26"/>
        </w:rPr>
        <w:t>10</w:t>
      </w:r>
      <w:r>
        <w:rPr>
          <w:sz w:val="26"/>
          <w:szCs w:val="26"/>
        </w:rPr>
        <w:t>.2020 года по 3</w:t>
      </w:r>
      <w:r w:rsidR="007D0020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C21971">
        <w:rPr>
          <w:sz w:val="26"/>
          <w:szCs w:val="26"/>
        </w:rPr>
        <w:t xml:space="preserve">12.2020 года </w:t>
      </w:r>
      <w:r w:rsidRPr="00612200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сумме </w:t>
      </w:r>
      <w:r w:rsidR="00C21971">
        <w:rPr>
          <w:sz w:val="26"/>
          <w:szCs w:val="26"/>
        </w:rPr>
        <w:t>3913</w:t>
      </w:r>
      <w:r w:rsidR="007D0020">
        <w:rPr>
          <w:sz w:val="26"/>
          <w:szCs w:val="26"/>
        </w:rPr>
        <w:t>,</w:t>
      </w:r>
      <w:r w:rsidR="00C21971">
        <w:rPr>
          <w:sz w:val="26"/>
          <w:szCs w:val="26"/>
        </w:rPr>
        <w:t>53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руб. (</w:t>
      </w:r>
      <w:r w:rsidR="00C21971">
        <w:rPr>
          <w:sz w:val="26"/>
          <w:szCs w:val="26"/>
        </w:rPr>
        <w:t xml:space="preserve">три тысячи девятьсот тринадцать рублей пятьдесят три </w:t>
      </w:r>
      <w:r w:rsidR="007D0020">
        <w:rPr>
          <w:sz w:val="26"/>
          <w:szCs w:val="26"/>
        </w:rPr>
        <w:t>копейки</w:t>
      </w:r>
      <w:r>
        <w:rPr>
          <w:sz w:val="26"/>
          <w:szCs w:val="26"/>
        </w:rPr>
        <w:t>)</w:t>
      </w:r>
      <w:r w:rsidR="007D0020">
        <w:rPr>
          <w:sz w:val="26"/>
          <w:szCs w:val="26"/>
        </w:rPr>
        <w:t>.</w:t>
      </w:r>
    </w:p>
    <w:p w:rsidR="00FD41AB" w:rsidRPr="00EA5DC3" w:rsidP="00FD41AB">
      <w:pPr>
        <w:ind w:firstLine="708"/>
        <w:jc w:val="both"/>
        <w:rPr>
          <w:sz w:val="26"/>
          <w:szCs w:val="26"/>
        </w:rPr>
      </w:pPr>
    </w:p>
    <w:p w:rsidR="00FD41AB" w:rsidRPr="00612200" w:rsidP="00FD41AB">
      <w:pPr>
        <w:pStyle w:val="ConsNonformat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EA5DC3">
        <w:rPr>
          <w:rFonts w:ascii="Times New Roman" w:hAnsi="Times New Roman"/>
          <w:sz w:val="26"/>
          <w:szCs w:val="26"/>
        </w:rPr>
        <w:t xml:space="preserve">Взыскать с </w:t>
      </w:r>
      <w:r w:rsidRPr="00C21971" w:rsidR="00C21971">
        <w:rPr>
          <w:rFonts w:ascii="Times New Roman" w:hAnsi="Times New Roman"/>
          <w:sz w:val="26"/>
          <w:szCs w:val="26"/>
        </w:rPr>
        <w:t>Парсуковой</w:t>
      </w:r>
      <w:r w:rsidRPr="00C21971" w:rsidR="00C21971">
        <w:rPr>
          <w:rFonts w:ascii="Times New Roman" w:hAnsi="Times New Roman"/>
          <w:sz w:val="26"/>
          <w:szCs w:val="26"/>
        </w:rPr>
        <w:t xml:space="preserve"> </w:t>
      </w:r>
      <w:r w:rsidR="00194505">
        <w:rPr>
          <w:rFonts w:ascii="Times New Roman" w:hAnsi="Times New Roman"/>
          <w:sz w:val="26"/>
          <w:szCs w:val="26"/>
        </w:rPr>
        <w:t>И.В.</w:t>
      </w:r>
      <w:r w:rsidRPr="007D0020">
        <w:rPr>
          <w:rFonts w:ascii="Times New Roman" w:hAnsi="Times New Roman"/>
          <w:sz w:val="26"/>
          <w:szCs w:val="26"/>
        </w:rPr>
        <w:t xml:space="preserve"> в доход бюджета муниципального образования городской округ Керчь на </w:t>
      </w:r>
      <w:r w:rsidRPr="007D0020">
        <w:rPr>
          <w:rFonts w:ascii="Times New Roman" w:hAnsi="Times New Roman"/>
          <w:sz w:val="26"/>
          <w:szCs w:val="26"/>
        </w:rPr>
        <w:t>р</w:t>
      </w:r>
      <w:r w:rsidRPr="007D0020">
        <w:rPr>
          <w:rFonts w:ascii="Times New Roman" w:hAnsi="Times New Roman"/>
          <w:sz w:val="26"/>
          <w:szCs w:val="26"/>
        </w:rPr>
        <w:t>/счет № 40101810335100010001, Получатель – УФК по Республике Крым (Межрайонная ИФНС России №7 по Республике Крым), Банк получатель</w:t>
      </w:r>
      <w:r w:rsidRPr="007934D5">
        <w:rPr>
          <w:rFonts w:ascii="Times New Roman" w:hAnsi="Times New Roman"/>
          <w:sz w:val="26"/>
          <w:szCs w:val="26"/>
        </w:rPr>
        <w:t xml:space="preserve"> – Отделение</w:t>
      </w:r>
      <w:r w:rsidRPr="00612200">
        <w:rPr>
          <w:rFonts w:ascii="Times New Roman" w:hAnsi="Times New Roman"/>
          <w:sz w:val="26"/>
          <w:szCs w:val="26"/>
        </w:rPr>
        <w:t xml:space="preserve"> Республика Крым ЦБ РФ, БИК – 043510001, ИНН – 9111000027, КПП – 911101001, КБК – 1821080</w:t>
      </w:r>
      <w:r w:rsidR="00C21971">
        <w:rPr>
          <w:rFonts w:ascii="Times New Roman" w:hAnsi="Times New Roman"/>
          <w:sz w:val="26"/>
          <w:szCs w:val="26"/>
        </w:rPr>
        <w:t>3010011000110, ОКТМО – 35715000</w:t>
      </w:r>
      <w:r w:rsidRPr="00612200">
        <w:rPr>
          <w:rFonts w:ascii="Times New Roman" w:hAnsi="Times New Roman"/>
          <w:sz w:val="26"/>
          <w:szCs w:val="26"/>
        </w:rPr>
        <w:t xml:space="preserve"> расходы по оплате государственной пошлины за рассмотрение дела в суде в размере </w:t>
      </w:r>
      <w:r w:rsidR="00C21971">
        <w:rPr>
          <w:rFonts w:ascii="Times New Roman" w:hAnsi="Times New Roman"/>
          <w:sz w:val="26"/>
          <w:szCs w:val="26"/>
        </w:rPr>
        <w:t>400</w:t>
      </w:r>
      <w:r w:rsidR="006166BC">
        <w:rPr>
          <w:rFonts w:ascii="Times New Roman" w:hAnsi="Times New Roman"/>
          <w:sz w:val="26"/>
          <w:szCs w:val="26"/>
        </w:rPr>
        <w:t>,</w:t>
      </w:r>
      <w:r w:rsidR="00C21971">
        <w:rPr>
          <w:rFonts w:ascii="Times New Roman" w:hAnsi="Times New Roman"/>
          <w:sz w:val="26"/>
          <w:szCs w:val="26"/>
        </w:rPr>
        <w:t>00</w:t>
      </w:r>
      <w:r w:rsidR="006166BC">
        <w:rPr>
          <w:rFonts w:ascii="Times New Roman" w:hAnsi="Times New Roman"/>
          <w:sz w:val="26"/>
          <w:szCs w:val="26"/>
        </w:rPr>
        <w:t xml:space="preserve"> руб. (</w:t>
      </w:r>
      <w:r w:rsidR="00C21971">
        <w:rPr>
          <w:rFonts w:ascii="Times New Roman" w:hAnsi="Times New Roman"/>
          <w:sz w:val="26"/>
          <w:szCs w:val="26"/>
        </w:rPr>
        <w:t xml:space="preserve">четыреста рублей 00 </w:t>
      </w:r>
      <w:r w:rsidR="006166BC">
        <w:rPr>
          <w:rFonts w:ascii="Times New Roman" w:hAnsi="Times New Roman"/>
          <w:sz w:val="26"/>
          <w:szCs w:val="26"/>
        </w:rPr>
        <w:t>копе</w:t>
      </w:r>
      <w:r w:rsidR="00C21971">
        <w:rPr>
          <w:rFonts w:ascii="Times New Roman" w:hAnsi="Times New Roman"/>
          <w:sz w:val="26"/>
          <w:szCs w:val="26"/>
        </w:rPr>
        <w:t>ек</w:t>
      </w:r>
      <w:r w:rsidRPr="00612200">
        <w:rPr>
          <w:rFonts w:ascii="Times New Roman" w:hAnsi="Times New Roman"/>
          <w:sz w:val="26"/>
          <w:szCs w:val="26"/>
        </w:rPr>
        <w:t>);</w:t>
      </w:r>
    </w:p>
    <w:p w:rsidR="00FD41AB" w:rsidRPr="00612200" w:rsidP="00FD41A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D41AB" w:rsidRPr="007934D5" w:rsidP="00FD41A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34D5">
        <w:rPr>
          <w:sz w:val="26"/>
          <w:szCs w:val="26"/>
        </w:rPr>
        <w:t xml:space="preserve">Разъяснить сторонам, право на обращение с заявлением о составлении </w:t>
      </w:r>
      <w:r w:rsidRPr="007934D5">
        <w:rPr>
          <w:sz w:val="26"/>
          <w:szCs w:val="26"/>
        </w:rPr>
        <w:t>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FD41AB" w:rsidRPr="007934D5" w:rsidP="00FD41A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FD41AB" w:rsidRPr="007934D5" w:rsidP="00FD41A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D41AB" w:rsidRPr="007934D5" w:rsidP="00FD41A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FD41AB" w:rsidRPr="007934D5" w:rsidP="00FD41A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>Разъяснить ответчику, что в соответствии со ст.237 ГПК РФ,  он вправе подать мировому судье судебного участка №</w:t>
      </w:r>
      <w:r>
        <w:rPr>
          <w:color w:val="000000"/>
          <w:sz w:val="26"/>
          <w:szCs w:val="26"/>
          <w:shd w:val="clear" w:color="auto" w:fill="FFFFFF"/>
        </w:rPr>
        <w:t>51</w:t>
      </w:r>
      <w:r w:rsidRPr="007934D5">
        <w:rPr>
          <w:color w:val="000000"/>
          <w:sz w:val="26"/>
          <w:szCs w:val="26"/>
          <w:shd w:val="clear" w:color="auto" w:fill="FFFFFF"/>
        </w:rPr>
        <w:t xml:space="preserve"> Керченского судебного района (городской округ Керчь) Республики Крым заявление об отмене 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 w:rsidRPr="007934D5">
        <w:rPr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FD41AB" w:rsidRPr="00C21971" w:rsidP="00FD41AB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</w:p>
    <w:p w:rsidR="00FD41AB" w:rsidRPr="00C21971" w:rsidP="00FD41AB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  <w:r w:rsidRPr="00C21971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D41AB" w:rsidRPr="00C21971" w:rsidP="00FD41AB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</w:p>
    <w:p w:rsidR="00FD41AB" w:rsidRPr="00C21971" w:rsidP="00FD41AB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  <w:r w:rsidRPr="00C21971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>Заочное решение </w:t>
      </w:r>
      <w:r w:rsidRPr="00C21971">
        <w:rPr>
          <w:color w:val="000000" w:themeColor="text1"/>
          <w:sz w:val="26"/>
          <w:szCs w:val="26"/>
          <w:shd w:val="clear" w:color="auto" w:fill="FFFFFF"/>
        </w:rPr>
        <w:t xml:space="preserve">может быть обжаловано </w:t>
      </w:r>
      <w:r w:rsidRPr="00C21971">
        <w:rPr>
          <w:color w:val="000000" w:themeColor="text1"/>
          <w:sz w:val="26"/>
          <w:szCs w:val="26"/>
        </w:rPr>
        <w:t>и</w:t>
      </w:r>
      <w:r w:rsidRPr="00C21971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C21971">
        <w:rPr>
          <w:color w:val="000000" w:themeColor="text1"/>
          <w:sz w:val="26"/>
          <w:szCs w:val="26"/>
          <w:shd w:val="clear" w:color="auto" w:fill="FFFFFF"/>
        </w:rPr>
        <w:t xml:space="preserve">в </w:t>
      </w:r>
      <w:r w:rsidRPr="00C21971">
        <w:rPr>
          <w:color w:val="000000" w:themeColor="text1"/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C21971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C21971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927DF" w:rsidP="00B927DF">
      <w:pPr>
        <w:rPr>
          <w:b/>
        </w:rPr>
      </w:pPr>
    </w:p>
    <w:p w:rsidR="00194505" w:rsidRPr="00832C90" w:rsidP="00194505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194505" w:rsidRPr="00832C90" w:rsidP="00194505">
      <w:pPr>
        <w:contextualSpacing/>
      </w:pPr>
      <w:r w:rsidRPr="00832C90">
        <w:t>ДЕПЕРСОНИФИКАЦИЮ</w:t>
      </w:r>
    </w:p>
    <w:p w:rsidR="00194505" w:rsidRPr="00832C90" w:rsidP="00194505">
      <w:pPr>
        <w:contextualSpacing/>
      </w:pPr>
      <w:r w:rsidRPr="00832C90">
        <w:t>Лингвистический контроль</w:t>
      </w:r>
    </w:p>
    <w:p w:rsidR="00194505" w:rsidRPr="00832C90" w:rsidP="00194505">
      <w:pPr>
        <w:contextualSpacing/>
      </w:pPr>
      <w:r w:rsidRPr="00832C90">
        <w:t>произвел</w:t>
      </w:r>
    </w:p>
    <w:p w:rsidR="00194505" w:rsidRPr="00832C90" w:rsidP="00194505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194505" w:rsidRPr="00832C90" w:rsidP="00194505">
      <w:pPr>
        <w:contextualSpacing/>
      </w:pPr>
    </w:p>
    <w:p w:rsidR="00194505" w:rsidRPr="00832C90" w:rsidP="00194505">
      <w:pPr>
        <w:contextualSpacing/>
      </w:pPr>
      <w:r w:rsidRPr="00832C90">
        <w:t>СОГЛАСОВАНО</w:t>
      </w:r>
    </w:p>
    <w:p w:rsidR="00194505" w:rsidRPr="00832C90" w:rsidP="00194505">
      <w:pPr>
        <w:contextualSpacing/>
      </w:pPr>
    </w:p>
    <w:p w:rsidR="00194505" w:rsidRPr="00832C90" w:rsidP="00194505">
      <w:pPr>
        <w:contextualSpacing/>
      </w:pPr>
      <w:r w:rsidRPr="00832C90">
        <w:t>Судья_________ С.С. Урюпина</w:t>
      </w:r>
    </w:p>
    <w:p w:rsidR="00194505" w:rsidRPr="00832C90" w:rsidP="00194505">
      <w:pPr>
        <w:contextualSpacing/>
      </w:pPr>
    </w:p>
    <w:p w:rsidR="00194505" w:rsidP="00194505">
      <w:pPr>
        <w:contextualSpacing/>
      </w:pPr>
      <w:r>
        <w:t>22.06.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B927DF" w:rsidRPr="0096729D" w:rsidP="00B927DF">
      <w:pPr>
        <w:pStyle w:val="NoSpacing"/>
        <w:rPr>
          <w:rFonts w:ascii="Times New Roman" w:hAnsi="Times New Roman" w:cs="Times New Roman"/>
          <w:i/>
        </w:rPr>
      </w:pPr>
    </w:p>
    <w:p w:rsidR="00B927DF" w:rsidRPr="002D1F91" w:rsidP="00B927DF">
      <w:pPr>
        <w:pStyle w:val="NoSpacing"/>
        <w:rPr>
          <w:rFonts w:ascii="Times New Roman" w:hAnsi="Times New Roman" w:cs="Times New Roman"/>
        </w:rPr>
      </w:pPr>
    </w:p>
    <w:p w:rsidR="00683064"/>
    <w:sectPr w:rsidSect="00B927D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D41AB"/>
    <w:rsid w:val="000A1EB8"/>
    <w:rsid w:val="00152DB2"/>
    <w:rsid w:val="00194505"/>
    <w:rsid w:val="002929DA"/>
    <w:rsid w:val="002D1F91"/>
    <w:rsid w:val="002E7D4A"/>
    <w:rsid w:val="00556256"/>
    <w:rsid w:val="00612200"/>
    <w:rsid w:val="006132A6"/>
    <w:rsid w:val="006166BC"/>
    <w:rsid w:val="00683064"/>
    <w:rsid w:val="006E34DF"/>
    <w:rsid w:val="0076792C"/>
    <w:rsid w:val="007934D5"/>
    <w:rsid w:val="007D0020"/>
    <w:rsid w:val="00832C90"/>
    <w:rsid w:val="0096729D"/>
    <w:rsid w:val="00A93B17"/>
    <w:rsid w:val="00AF6A18"/>
    <w:rsid w:val="00B23626"/>
    <w:rsid w:val="00B927DF"/>
    <w:rsid w:val="00C21971"/>
    <w:rsid w:val="00D35820"/>
    <w:rsid w:val="00DC0416"/>
    <w:rsid w:val="00E02328"/>
    <w:rsid w:val="00EA5DC3"/>
    <w:rsid w:val="00ED5867"/>
    <w:rsid w:val="00FD41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FD41AB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FD41AB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FD41AB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FD41AB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FD41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Nonformat">
    <w:name w:val="ConsNonformat"/>
    <w:rsid w:val="00FD41A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FD41AB"/>
  </w:style>
  <w:style w:type="paragraph" w:styleId="NoSpacing">
    <w:name w:val="No Spacing"/>
    <w:uiPriority w:val="1"/>
    <w:qFormat/>
    <w:rsid w:val="00B927D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