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77FB8" w:rsidRPr="007128EE" w:rsidP="00A6321E">
      <w:pPr>
        <w:pStyle w:val="Title"/>
        <w:rPr>
          <w:sz w:val="24"/>
          <w:szCs w:val="24"/>
        </w:rPr>
      </w:pPr>
      <w:r w:rsidRPr="007128EE">
        <w:rPr>
          <w:sz w:val="24"/>
          <w:szCs w:val="24"/>
        </w:rPr>
        <w:t xml:space="preserve">  </w:t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</w:r>
      <w:r w:rsidRPr="007128EE">
        <w:rPr>
          <w:sz w:val="24"/>
          <w:szCs w:val="24"/>
        </w:rPr>
        <w:tab/>
        <w:t xml:space="preserve">    Дело № 2 – 51-</w:t>
      </w:r>
      <w:r w:rsidRPr="007128EE" w:rsidR="000B5A2D">
        <w:rPr>
          <w:sz w:val="24"/>
          <w:szCs w:val="24"/>
        </w:rPr>
        <w:t>8/2020</w:t>
      </w:r>
    </w:p>
    <w:p w:rsidR="00677FB8" w:rsidRPr="007128EE" w:rsidP="00A6321E"/>
    <w:p w:rsidR="00677FB8" w:rsidRPr="007128EE" w:rsidP="00A6321E">
      <w:pPr>
        <w:pStyle w:val="Heading1"/>
      </w:pPr>
      <w:r w:rsidRPr="007128EE">
        <w:t>ОПРЕДЕЛЕНИЕ</w:t>
      </w:r>
    </w:p>
    <w:p w:rsidR="00C0248A" w:rsidRPr="007128EE" w:rsidP="00A6321E">
      <w:pPr>
        <w:jc w:val="center"/>
        <w:rPr>
          <w:b/>
        </w:rPr>
      </w:pPr>
      <w:r w:rsidRPr="007128EE">
        <w:rPr>
          <w:b/>
        </w:rPr>
        <w:t xml:space="preserve">о принятии судом заявления об отказе от иска </w:t>
      </w:r>
    </w:p>
    <w:p w:rsidR="00677FB8" w:rsidRPr="007128EE" w:rsidP="00A6321E">
      <w:pPr>
        <w:jc w:val="center"/>
        <w:rPr>
          <w:b/>
        </w:rPr>
      </w:pPr>
      <w:r w:rsidRPr="007128EE">
        <w:rPr>
          <w:b/>
        </w:rPr>
        <w:t xml:space="preserve">и </w:t>
      </w:r>
      <w:r w:rsidRPr="007128EE">
        <w:rPr>
          <w:b/>
        </w:rPr>
        <w:t>прекращении</w:t>
      </w:r>
      <w:r w:rsidRPr="007128EE">
        <w:rPr>
          <w:b/>
        </w:rPr>
        <w:t xml:space="preserve"> производства по делу</w:t>
      </w:r>
    </w:p>
    <w:p w:rsidR="00677FB8" w:rsidRPr="007128EE" w:rsidP="00A6321E">
      <w:pPr>
        <w:pStyle w:val="BodyText"/>
        <w:jc w:val="both"/>
        <w:rPr>
          <w:b w:val="0"/>
          <w:bCs w:val="0"/>
          <w:sz w:val="24"/>
        </w:rPr>
      </w:pPr>
    </w:p>
    <w:p w:rsidR="00677FB8" w:rsidRPr="007128EE" w:rsidP="00A6321E">
      <w:pPr>
        <w:pStyle w:val="BodyText"/>
        <w:jc w:val="both"/>
        <w:rPr>
          <w:sz w:val="24"/>
        </w:rPr>
      </w:pPr>
      <w:r w:rsidRPr="007128EE">
        <w:rPr>
          <w:b w:val="0"/>
          <w:bCs w:val="0"/>
          <w:sz w:val="24"/>
        </w:rPr>
        <w:t>27 января 2020</w:t>
      </w:r>
      <w:r w:rsidRPr="007128EE">
        <w:rPr>
          <w:b w:val="0"/>
          <w:bCs w:val="0"/>
          <w:sz w:val="24"/>
        </w:rPr>
        <w:t xml:space="preserve"> года      </w:t>
      </w:r>
      <w:r w:rsidRPr="007128EE">
        <w:rPr>
          <w:b w:val="0"/>
          <w:bCs w:val="0"/>
          <w:sz w:val="24"/>
        </w:rPr>
        <w:tab/>
        <w:t xml:space="preserve">                </w:t>
      </w:r>
      <w:r w:rsidRPr="007128EE">
        <w:rPr>
          <w:b w:val="0"/>
          <w:bCs w:val="0"/>
          <w:sz w:val="24"/>
        </w:rPr>
        <w:tab/>
        <w:t xml:space="preserve">                         </w:t>
      </w:r>
      <w:r w:rsidRPr="007128EE">
        <w:rPr>
          <w:b w:val="0"/>
          <w:bCs w:val="0"/>
          <w:sz w:val="24"/>
        </w:rPr>
        <w:tab/>
      </w:r>
      <w:r w:rsidRPr="007128EE">
        <w:rPr>
          <w:b w:val="0"/>
          <w:bCs w:val="0"/>
          <w:sz w:val="24"/>
        </w:rPr>
        <w:tab/>
      </w:r>
      <w:r w:rsidRPr="007128EE" w:rsidR="00DA03CD">
        <w:rPr>
          <w:b w:val="0"/>
          <w:bCs w:val="0"/>
          <w:sz w:val="24"/>
        </w:rPr>
        <w:t xml:space="preserve">                      </w:t>
      </w:r>
      <w:r w:rsidRPr="007128EE">
        <w:rPr>
          <w:b w:val="0"/>
          <w:bCs w:val="0"/>
          <w:sz w:val="24"/>
        </w:rPr>
        <w:t>г. Керчь</w:t>
      </w:r>
      <w:r w:rsidRPr="007128EE">
        <w:rPr>
          <w:b w:val="0"/>
          <w:bCs w:val="0"/>
          <w:sz w:val="24"/>
        </w:rPr>
        <w:tab/>
      </w:r>
    </w:p>
    <w:p w:rsidR="00677FB8" w:rsidRPr="007128EE" w:rsidP="00A6321E">
      <w:pPr>
        <w:pStyle w:val="Standard"/>
        <w:ind w:firstLine="708"/>
        <w:jc w:val="both"/>
      </w:pPr>
      <w:r w:rsidRPr="007128EE">
        <w:t>Мировой судья судебного участка № 51  Керченского судебного района (городской округ Керчь) Республики Крым Урюпина С.С.,</w:t>
      </w:r>
    </w:p>
    <w:p w:rsidR="00677FB8" w:rsidRPr="007128EE" w:rsidP="00A6321E">
      <w:pPr>
        <w:ind w:firstLine="708"/>
        <w:jc w:val="both"/>
      </w:pPr>
      <w:r w:rsidRPr="007128EE">
        <w:t>в отсутствие сторон,</w:t>
      </w:r>
    </w:p>
    <w:p w:rsidR="00677FB8" w:rsidRPr="007128EE" w:rsidP="00A6321E">
      <w:pPr>
        <w:ind w:firstLine="708"/>
        <w:jc w:val="both"/>
      </w:pPr>
      <w:r w:rsidRPr="007128EE">
        <w:t xml:space="preserve">при секретаре – </w:t>
      </w:r>
      <w:r w:rsidRPr="007128EE" w:rsidR="00170E80">
        <w:t>Кузнецовой</w:t>
      </w:r>
      <w:r w:rsidRPr="007128EE">
        <w:t xml:space="preserve"> А.А., </w:t>
      </w:r>
    </w:p>
    <w:p w:rsidR="00677FB8" w:rsidRPr="007128EE" w:rsidP="00A6321E">
      <w:pPr>
        <w:jc w:val="both"/>
      </w:pPr>
      <w:r w:rsidRPr="007128EE">
        <w:t xml:space="preserve">рассмотрел в открытом судебном заседании гражданское дело по </w:t>
      </w:r>
      <w:r w:rsidRPr="007128EE" w:rsidR="000B5A2D">
        <w:t xml:space="preserve">Государственного учреждения Управления пенсионного фонда Российской Федерации  в г. Керчи РК к </w:t>
      </w:r>
      <w:r w:rsidRPr="007128EE" w:rsidR="000B5A2D">
        <w:t>Трубиц</w:t>
      </w:r>
      <w:r w:rsidRPr="007128EE" w:rsidR="00B247C1">
        <w:t>ы</w:t>
      </w:r>
      <w:r w:rsidRPr="007128EE" w:rsidR="000B5A2D">
        <w:t>ну</w:t>
      </w:r>
      <w:r w:rsidRPr="007128EE" w:rsidR="000B5A2D">
        <w:t xml:space="preserve">  </w:t>
      </w:r>
      <w:r w:rsidRPr="007128EE" w:rsidR="00A83861">
        <w:t>О.И.</w:t>
      </w:r>
      <w:r w:rsidRPr="007128EE" w:rsidR="000B5A2D">
        <w:t xml:space="preserve"> о взыскании сумм излишне выплаченной по вине физического лица пенсии и  федеральной социальной доплаты</w:t>
      </w:r>
      <w:r w:rsidRPr="007128EE">
        <w:t>,</w:t>
      </w:r>
    </w:p>
    <w:p w:rsidR="00677FB8" w:rsidRPr="007128EE" w:rsidP="00A6321E">
      <w:pPr>
        <w:jc w:val="both"/>
        <w:rPr>
          <w:b/>
        </w:rPr>
      </w:pPr>
    </w:p>
    <w:p w:rsidR="00677FB8" w:rsidRPr="007128EE" w:rsidP="00A6321E">
      <w:pPr>
        <w:jc w:val="center"/>
        <w:rPr>
          <w:b/>
        </w:rPr>
      </w:pPr>
      <w:r w:rsidRPr="007128EE">
        <w:rPr>
          <w:b/>
        </w:rPr>
        <w:t>У С Т А Н О В И Л:</w:t>
      </w:r>
    </w:p>
    <w:p w:rsidR="00677FB8" w:rsidRPr="007128EE" w:rsidP="00A6321E">
      <w:pPr>
        <w:ind w:firstLine="708"/>
        <w:jc w:val="both"/>
      </w:pPr>
    </w:p>
    <w:p w:rsidR="00677FB8" w:rsidRPr="007128EE" w:rsidP="00A6321E">
      <w:pPr>
        <w:ind w:firstLine="708"/>
        <w:jc w:val="both"/>
      </w:pPr>
      <w:r w:rsidRPr="007128EE">
        <w:t xml:space="preserve">Истец – </w:t>
      </w:r>
      <w:r w:rsidRPr="007128EE" w:rsidR="000B5A2D">
        <w:t>ГУ УПФ РФ в г. Керчи РК</w:t>
      </w:r>
      <w:r w:rsidRPr="007128EE">
        <w:t>, обратил</w:t>
      </w:r>
      <w:r w:rsidRPr="007128EE" w:rsidR="000B5A2D">
        <w:t>ось</w:t>
      </w:r>
      <w:r w:rsidRPr="007128EE" w:rsidR="008543B2">
        <w:t xml:space="preserve"> </w:t>
      </w:r>
      <w:r w:rsidRPr="007128EE">
        <w:t xml:space="preserve">в суд с иском к ответчику – </w:t>
      </w:r>
      <w:r w:rsidRPr="007128EE" w:rsidR="000B5A2D">
        <w:t>Трубиц</w:t>
      </w:r>
      <w:r w:rsidRPr="007128EE" w:rsidR="00B247C1">
        <w:t>ы</w:t>
      </w:r>
      <w:r w:rsidRPr="007128EE" w:rsidR="000B5A2D">
        <w:t>ну</w:t>
      </w:r>
      <w:r w:rsidRPr="007128EE" w:rsidR="000B5A2D">
        <w:t xml:space="preserve">  О.И. о взыскании сумм излишне выплаченной по вине физического лица пенсии и  федеральной социальной доплаты</w:t>
      </w:r>
      <w:r w:rsidRPr="007128EE" w:rsidR="00DF479E">
        <w:t>.</w:t>
      </w:r>
    </w:p>
    <w:p w:rsidR="00442051" w:rsidRPr="007128EE" w:rsidP="00A6321E">
      <w:pPr>
        <w:ind w:firstLine="708"/>
        <w:jc w:val="both"/>
      </w:pPr>
      <w:r w:rsidRPr="007128EE">
        <w:t xml:space="preserve">Иск мотивирован тем, что </w:t>
      </w:r>
      <w:r w:rsidRPr="007128EE" w:rsidR="00CE18FF">
        <w:t xml:space="preserve"> ответчик с </w:t>
      </w:r>
      <w:r w:rsidRPr="007128EE" w:rsidR="00A83861">
        <w:t xml:space="preserve">/изъято/ </w:t>
      </w:r>
      <w:r w:rsidRPr="007128EE" w:rsidR="00CE18FF">
        <w:t xml:space="preserve">г. по </w:t>
      </w:r>
      <w:r w:rsidRPr="007128EE" w:rsidR="00A83861">
        <w:t xml:space="preserve">/изъято/ </w:t>
      </w:r>
      <w:r w:rsidRPr="007128EE" w:rsidR="00CE18FF">
        <w:t>г. являлся получателем социальной пенсии по случаю потери кормильца, в соответствии с п</w:t>
      </w:r>
      <w:r w:rsidRPr="007128EE">
        <w:t>. 1 ч. 3 ст. 11 Закона № 166-ФЗ, ему была установлена  федеральная социальная доплата к песни в соответствии со ст. 12.1 ФЗ  от 17.07.1999 3 178-ФЗ « о государственной социальной помощи», как лицу получающему пенсию ниже прожиточного минимума, установленного</w:t>
      </w:r>
      <w:r w:rsidRPr="007128EE">
        <w:t xml:space="preserve"> в РК для пенсионеров</w:t>
      </w:r>
      <w:r w:rsidRPr="007128EE" w:rsidR="00722ECD">
        <w:t xml:space="preserve">. Ответчик был уведомлен об обязанности безотлагательно </w:t>
      </w:r>
      <w:r w:rsidRPr="007128EE" w:rsidR="00722ECD">
        <w:t>известить</w:t>
      </w:r>
      <w:r w:rsidRPr="007128EE" w:rsidR="00722ECD">
        <w:t xml:space="preserve"> Управление о наступлении обстоятельств, влекущих изменение размера пенсии или прекращение ее выплаты. Согласно </w:t>
      </w:r>
      <w:r w:rsidRPr="007128EE" w:rsidR="00B247C1">
        <w:t>поступивших</w:t>
      </w:r>
      <w:r w:rsidRPr="007128EE" w:rsidR="00722ECD">
        <w:t xml:space="preserve"> 16.11.2018г. в Управление сведений по результатам информационного обмена об отчисленных из ученых заведений </w:t>
      </w:r>
      <w:r w:rsidRPr="007128EE" w:rsidR="00722ECD">
        <w:t>Трубиц</w:t>
      </w:r>
      <w:r w:rsidRPr="007128EE" w:rsidR="00B247C1">
        <w:t>ы</w:t>
      </w:r>
      <w:r w:rsidRPr="007128EE" w:rsidR="00722ECD">
        <w:t>н</w:t>
      </w:r>
      <w:r w:rsidRPr="007128EE" w:rsidR="00722ECD">
        <w:t xml:space="preserve"> О.И. был отчислен из </w:t>
      </w:r>
      <w:r w:rsidRPr="007128EE" w:rsidR="00A83861">
        <w:t>/изъято/</w:t>
      </w:r>
      <w:r w:rsidRPr="007128EE" w:rsidR="00A83861">
        <w:t xml:space="preserve"> </w:t>
      </w:r>
      <w:r w:rsidRPr="007128EE" w:rsidR="00722ECD">
        <w:t>,</w:t>
      </w:r>
      <w:r w:rsidRPr="007128EE" w:rsidR="00722ECD">
        <w:t xml:space="preserve"> в соответствии с приказом от 18.04.2018 № </w:t>
      </w:r>
      <w:r w:rsidRPr="007128EE" w:rsidR="00A83861">
        <w:t xml:space="preserve">/изъято/ </w:t>
      </w:r>
      <w:r w:rsidRPr="007128EE" w:rsidR="00722ECD">
        <w:t xml:space="preserve">по собственному желанию), о чем </w:t>
      </w:r>
      <w:r w:rsidRPr="007128EE" w:rsidR="00722ECD">
        <w:t>Трубиц</w:t>
      </w:r>
      <w:r w:rsidRPr="007128EE" w:rsidR="00B247C1">
        <w:t>ы</w:t>
      </w:r>
      <w:r w:rsidRPr="007128EE" w:rsidR="00722ECD">
        <w:t>н</w:t>
      </w:r>
      <w:r w:rsidRPr="007128EE" w:rsidR="00722ECD">
        <w:t xml:space="preserve"> О.И. в Управление самостоятельно не сообщил</w:t>
      </w:r>
      <w:r w:rsidRPr="007128EE" w:rsidR="00B25533">
        <w:t xml:space="preserve">. В это связи 21.11.2018 Управлением было </w:t>
      </w:r>
      <w:r w:rsidRPr="007128EE" w:rsidR="00B25533">
        <w:t xml:space="preserve">принято  решение о прекращении </w:t>
      </w:r>
      <w:r w:rsidRPr="007128EE" w:rsidR="00B25533">
        <w:t>Трубиц</w:t>
      </w:r>
      <w:r w:rsidRPr="007128EE" w:rsidR="00B247C1">
        <w:t>ы</w:t>
      </w:r>
      <w:r w:rsidRPr="007128EE" w:rsidR="00B25533">
        <w:t>ну</w:t>
      </w:r>
      <w:r w:rsidRPr="007128EE" w:rsidR="00B25533">
        <w:t xml:space="preserve"> О.И. с </w:t>
      </w:r>
      <w:r w:rsidRPr="007128EE" w:rsidR="00A83861">
        <w:t>/изъято</w:t>
      </w:r>
      <w:r w:rsidRPr="007128EE" w:rsidR="00A83861">
        <w:t xml:space="preserve">/ </w:t>
      </w:r>
      <w:r w:rsidRPr="007128EE" w:rsidR="00B25533">
        <w:t xml:space="preserve">г. выплаты социальной пенсии по случаю потери кормильца ФСД. Выплата пенсии </w:t>
      </w:r>
      <w:r w:rsidRPr="007128EE" w:rsidR="00B25533">
        <w:t>Трубиц</w:t>
      </w:r>
      <w:r w:rsidRPr="007128EE" w:rsidR="005978B2">
        <w:t>ы</w:t>
      </w:r>
      <w:r w:rsidRPr="007128EE" w:rsidR="00B25533">
        <w:t>ну</w:t>
      </w:r>
      <w:r w:rsidRPr="007128EE" w:rsidR="00B25533">
        <w:t xml:space="preserve"> О.И.</w:t>
      </w:r>
      <w:r w:rsidRPr="007128EE" w:rsidR="005978B2">
        <w:t xml:space="preserve"> за период с </w:t>
      </w:r>
      <w:r w:rsidRPr="007128EE" w:rsidR="00A83861">
        <w:t xml:space="preserve">/изъято/ </w:t>
      </w:r>
      <w:r w:rsidRPr="007128EE" w:rsidR="005978B2">
        <w:t xml:space="preserve">г. по </w:t>
      </w:r>
      <w:r w:rsidRPr="007128EE" w:rsidR="00A83861">
        <w:t xml:space="preserve">/изъято/ </w:t>
      </w:r>
      <w:r w:rsidRPr="007128EE" w:rsidR="005978B2">
        <w:t>г. составила -</w:t>
      </w:r>
      <w:r w:rsidRPr="007128EE" w:rsidR="00A83861">
        <w:t xml:space="preserve">/изъято/ </w:t>
      </w:r>
      <w:r w:rsidRPr="007128EE" w:rsidR="005978B2">
        <w:t xml:space="preserve">руб., справка расчет № </w:t>
      </w:r>
      <w:r w:rsidRPr="007128EE" w:rsidR="00A83861">
        <w:t xml:space="preserve">/изъято/ </w:t>
      </w:r>
      <w:r w:rsidRPr="007128EE" w:rsidR="005978B2">
        <w:t xml:space="preserve"> от 21.11.2018г., за период с </w:t>
      </w:r>
      <w:r w:rsidRPr="007128EE" w:rsidR="00A83861">
        <w:t xml:space="preserve">/изъято/ </w:t>
      </w:r>
      <w:r w:rsidRPr="007128EE" w:rsidR="005978B2">
        <w:t xml:space="preserve">г. по </w:t>
      </w:r>
      <w:r w:rsidRPr="007128EE" w:rsidR="00A83861">
        <w:t xml:space="preserve">/изъято/ </w:t>
      </w:r>
      <w:r w:rsidRPr="007128EE" w:rsidR="005978B2">
        <w:t>г. составил</w:t>
      </w:r>
      <w:r w:rsidRPr="007128EE" w:rsidR="005978B2">
        <w:t>а-</w:t>
      </w:r>
      <w:r w:rsidRPr="007128EE" w:rsidR="00A83861">
        <w:t xml:space="preserve">/изъято/ </w:t>
      </w:r>
      <w:r w:rsidRPr="007128EE" w:rsidR="005978B2">
        <w:t xml:space="preserve">руб., справка расчет № </w:t>
      </w:r>
      <w:r w:rsidRPr="007128EE" w:rsidR="00A83861">
        <w:t xml:space="preserve">/изъято/ </w:t>
      </w:r>
      <w:r w:rsidRPr="007128EE" w:rsidR="005978B2">
        <w:t xml:space="preserve">от </w:t>
      </w:r>
      <w:r w:rsidRPr="007128EE" w:rsidR="00A83861">
        <w:t xml:space="preserve">/изъято/ </w:t>
      </w:r>
      <w:r w:rsidRPr="007128EE" w:rsidR="005978B2">
        <w:t>г.</w:t>
      </w:r>
    </w:p>
    <w:p w:rsidR="00464B9C" w:rsidRPr="007128EE" w:rsidP="00A6321E">
      <w:pPr>
        <w:ind w:firstLine="708"/>
        <w:jc w:val="both"/>
      </w:pPr>
      <w:r w:rsidRPr="007128EE">
        <w:t xml:space="preserve">21.11.2018г. по месту жительства </w:t>
      </w:r>
      <w:r w:rsidRPr="007128EE">
        <w:t>Трубицына</w:t>
      </w:r>
      <w:r w:rsidRPr="007128EE">
        <w:t xml:space="preserve"> О.И. было направлено письмо о необходимости возмещения переплаты пенсии, однако ответчик в Управления не явился, от погашения переплаты в добровольном порядке уклонился.</w:t>
      </w:r>
    </w:p>
    <w:p w:rsidR="00C845CC" w:rsidRPr="007128EE" w:rsidP="00A6321E">
      <w:pPr>
        <w:ind w:firstLine="708"/>
        <w:jc w:val="both"/>
      </w:pPr>
      <w:r w:rsidRPr="007128EE">
        <w:t xml:space="preserve">С </w:t>
      </w:r>
      <w:r w:rsidRPr="007128EE" w:rsidR="003407A6">
        <w:t xml:space="preserve">/изъято/ </w:t>
      </w:r>
      <w:r w:rsidRPr="007128EE">
        <w:t>Трубицыну</w:t>
      </w:r>
      <w:r w:rsidRPr="007128EE">
        <w:t xml:space="preserve"> О.И., на основании заявления от </w:t>
      </w:r>
      <w:r w:rsidRPr="007128EE" w:rsidR="003407A6">
        <w:t xml:space="preserve">/изъято/ </w:t>
      </w:r>
      <w:r w:rsidRPr="007128EE">
        <w:t>№</w:t>
      </w:r>
      <w:r w:rsidRPr="007128EE" w:rsidR="003407A6">
        <w:t>/изъято/</w:t>
      </w:r>
      <w:r w:rsidRPr="007128EE" w:rsidR="003407A6">
        <w:t xml:space="preserve"> </w:t>
      </w:r>
      <w:r w:rsidRPr="007128EE">
        <w:t>,</w:t>
      </w:r>
      <w:r w:rsidRPr="007128EE">
        <w:t xml:space="preserve"> вновь назначена социальная пенсия по случаю потери кормильца</w:t>
      </w:r>
      <w:r w:rsidRPr="007128EE" w:rsidR="007A3C00">
        <w:t>.</w:t>
      </w:r>
      <w:r w:rsidRPr="007128EE">
        <w:t xml:space="preserve"> </w:t>
      </w:r>
      <w:r w:rsidRPr="007128EE">
        <w:t>Трубицын</w:t>
      </w:r>
      <w:r w:rsidRPr="007128EE">
        <w:t xml:space="preserve"> </w:t>
      </w:r>
      <w:r w:rsidRPr="007128EE">
        <w:t>О.И.</w:t>
      </w:r>
      <w:r w:rsidRPr="007128EE">
        <w:t xml:space="preserve"> был уведомлен об обязанности безотлага</w:t>
      </w:r>
      <w:r w:rsidRPr="007128EE">
        <w:t xml:space="preserve">тельно </w:t>
      </w:r>
      <w:r w:rsidRPr="007128EE">
        <w:t>известить</w:t>
      </w:r>
      <w:r w:rsidRPr="007128EE">
        <w:t xml:space="preserve"> Управление о наступлении </w:t>
      </w:r>
      <w:r w:rsidRPr="007128EE">
        <w:t>обстоятельств, влекущих изменение р</w:t>
      </w:r>
      <w:r w:rsidRPr="007128EE">
        <w:t xml:space="preserve">азмера </w:t>
      </w:r>
      <w:r w:rsidRPr="007128EE">
        <w:t>пенсии или прекращение ее выплаты (уведомления от 30.10.2018).</w:t>
      </w:r>
      <w:r w:rsidRPr="007128EE">
        <w:t xml:space="preserve"> </w:t>
      </w:r>
    </w:p>
    <w:p w:rsidR="006A58C8" w:rsidRPr="007128EE" w:rsidP="00A6321E">
      <w:pPr>
        <w:ind w:firstLine="708"/>
        <w:jc w:val="both"/>
      </w:pPr>
      <w:r w:rsidRPr="007128EE">
        <w:t xml:space="preserve"> </w:t>
      </w:r>
      <w:r w:rsidRPr="007128EE" w:rsidR="00DF33BD">
        <w:t xml:space="preserve">Управление </w:t>
      </w:r>
      <w:r w:rsidRPr="007128EE" w:rsidR="003407A6">
        <w:t xml:space="preserve">/изъято/ </w:t>
      </w:r>
      <w:r w:rsidRPr="007128EE" w:rsidR="00DF33BD">
        <w:t>приняло</w:t>
      </w:r>
      <w:r w:rsidRPr="007128EE" w:rsidR="00DF33BD">
        <w:tab/>
        <w:t>решение №</w:t>
      </w:r>
      <w:r w:rsidRPr="007128EE" w:rsidR="003407A6">
        <w:t>/</w:t>
      </w:r>
      <w:r w:rsidRPr="007128EE" w:rsidR="003407A6">
        <w:t xml:space="preserve">изъято/ </w:t>
      </w:r>
      <w:r w:rsidRPr="007128EE" w:rsidR="00DF33BD">
        <w:t xml:space="preserve"> о</w:t>
      </w:r>
      <w:r w:rsidRPr="007128EE" w:rsidR="00B74A27">
        <w:t xml:space="preserve"> </w:t>
      </w:r>
      <w:r w:rsidRPr="007128EE" w:rsidR="00DF33BD">
        <w:t xml:space="preserve">взыскании </w:t>
      </w:r>
      <w:r w:rsidRPr="007128EE" w:rsidR="00B74A27">
        <w:t xml:space="preserve">излишне </w:t>
      </w:r>
      <w:r w:rsidRPr="007128EE" w:rsidR="00DF33BD">
        <w:t xml:space="preserve">выплаченной суммы пенсии </w:t>
      </w:r>
      <w:r w:rsidRPr="007128EE" w:rsidR="003407A6">
        <w:t>/изъято</w:t>
      </w:r>
      <w:r w:rsidRPr="007128EE" w:rsidR="003407A6">
        <w:t xml:space="preserve">/ </w:t>
      </w:r>
      <w:r w:rsidRPr="007128EE" w:rsidR="00DF33BD">
        <w:t xml:space="preserve"> руб.,</w:t>
      </w:r>
      <w:r w:rsidRPr="007128EE" w:rsidR="00B74A27">
        <w:t xml:space="preserve"> </w:t>
      </w:r>
      <w:r w:rsidRPr="007128EE" w:rsidR="00DF33BD">
        <w:t>с размером удержания</w:t>
      </w:r>
      <w:r w:rsidRPr="007128EE" w:rsidR="00AF075E">
        <w:t xml:space="preserve"> </w:t>
      </w:r>
      <w:r w:rsidRPr="007128EE" w:rsidR="00DF33BD">
        <w:t>20</w:t>
      </w:r>
      <w:r w:rsidRPr="007128EE" w:rsidR="00B74A27">
        <w:t>%</w:t>
      </w:r>
      <w:r w:rsidRPr="007128EE" w:rsidR="00AF075E">
        <w:t xml:space="preserve"> </w:t>
      </w:r>
      <w:r w:rsidRPr="007128EE" w:rsidR="00B74A27">
        <w:t xml:space="preserve">с </w:t>
      </w:r>
      <w:r w:rsidRPr="007128EE" w:rsidR="00DF33BD">
        <w:t>последующим направлением в ЦВП. Взыскание производить из вновь назнач</w:t>
      </w:r>
      <w:r w:rsidRPr="007128EE" w:rsidR="00AF075E">
        <w:t xml:space="preserve">енной  с </w:t>
      </w:r>
      <w:r w:rsidRPr="007128EE" w:rsidR="003407A6">
        <w:t xml:space="preserve">/изъято/ </w:t>
      </w:r>
      <w:r w:rsidRPr="007128EE" w:rsidR="00DF33BD">
        <w:t>Трубицыну</w:t>
      </w:r>
      <w:r w:rsidRPr="007128EE" w:rsidR="00DF33BD">
        <w:t xml:space="preserve"> </w:t>
      </w:r>
      <w:r w:rsidRPr="007128EE" w:rsidR="00AF075E">
        <w:t xml:space="preserve">О.И. </w:t>
      </w:r>
      <w:r w:rsidRPr="007128EE" w:rsidR="00DF33BD">
        <w:t xml:space="preserve">пенсии по случаю потери </w:t>
      </w:r>
      <w:r w:rsidRPr="007128EE" w:rsidR="00AF075E">
        <w:t>кормильца.</w:t>
      </w:r>
    </w:p>
    <w:p w:rsidR="00DF33BD" w:rsidRPr="007128EE" w:rsidP="00A6321E">
      <w:pPr>
        <w:ind w:firstLine="708"/>
        <w:jc w:val="both"/>
      </w:pPr>
      <w:r w:rsidRPr="007128EE">
        <w:t xml:space="preserve">Согласно поступивших 17.09.2019 года в Управление сведений по </w:t>
      </w:r>
      <w:r w:rsidRPr="007128EE" w:rsidR="00463FB8">
        <w:t xml:space="preserve">результатам </w:t>
      </w:r>
      <w:r w:rsidRPr="007128EE">
        <w:t xml:space="preserve">информационного обмена о лицах не найденных, отчисленных из учебных </w:t>
      </w:r>
      <w:r w:rsidRPr="007128EE" w:rsidR="00463FB8">
        <w:t xml:space="preserve">заведений </w:t>
      </w:r>
      <w:r w:rsidRPr="007128EE">
        <w:t>Трубицын</w:t>
      </w:r>
      <w:r w:rsidRPr="007128EE">
        <w:t xml:space="preserve"> </w:t>
      </w:r>
      <w:r w:rsidRPr="007128EE" w:rsidR="00463FB8">
        <w:t>О.И.</w:t>
      </w:r>
      <w:r w:rsidRPr="007128EE">
        <w:t xml:space="preserve"> отчислен из </w:t>
      </w:r>
      <w:r w:rsidRPr="007128EE" w:rsidR="003407A6">
        <w:t xml:space="preserve">/изъято/ </w:t>
      </w:r>
      <w:r w:rsidRPr="007128EE">
        <w:t>приказ от 01.07.2019 №</w:t>
      </w:r>
      <w:r w:rsidRPr="007128EE" w:rsidR="003407A6">
        <w:t>/изъято/</w:t>
      </w:r>
      <w:r w:rsidRPr="007128EE" w:rsidR="003407A6">
        <w:t xml:space="preserve"> </w:t>
      </w:r>
      <w:r w:rsidRPr="007128EE">
        <w:t>,</w:t>
      </w:r>
      <w:r w:rsidRPr="007128EE">
        <w:t xml:space="preserve"> о чем </w:t>
      </w:r>
      <w:r w:rsidRPr="007128EE">
        <w:t>Трубицын</w:t>
      </w:r>
      <w:r w:rsidRPr="007128EE">
        <w:t xml:space="preserve"> </w:t>
      </w:r>
      <w:r w:rsidRPr="007128EE" w:rsidR="00463FB8">
        <w:t xml:space="preserve">О.И. в Управление </w:t>
      </w:r>
      <w:r w:rsidRPr="007128EE">
        <w:t>самостоятельно не сообщил</w:t>
      </w:r>
      <w:r w:rsidRPr="007128EE" w:rsidR="00463FB8">
        <w:t xml:space="preserve"> и с</w:t>
      </w:r>
      <w:r w:rsidRPr="007128EE">
        <w:t xml:space="preserve"> 01.07.2019 решениями Управления от 18.09.2019 была приостан</w:t>
      </w:r>
      <w:r w:rsidRPr="007128EE" w:rsidR="001734AB">
        <w:t xml:space="preserve">овлена </w:t>
      </w:r>
      <w:r w:rsidRPr="007128EE">
        <w:t>выплата социальной пенсии по случаю потери кормильца.</w:t>
      </w:r>
      <w:r w:rsidRPr="007128EE" w:rsidR="001734AB">
        <w:t xml:space="preserve"> </w:t>
      </w:r>
      <w:r w:rsidRPr="007128EE">
        <w:t>Из справки-расчета №</w:t>
      </w:r>
      <w:r w:rsidRPr="007128EE" w:rsidR="003407A6">
        <w:t xml:space="preserve">/изъято/ </w:t>
      </w:r>
      <w:r w:rsidRPr="007128EE">
        <w:t xml:space="preserve"> от 27.09.2019. поступившей из ЦВП. Управл</w:t>
      </w:r>
      <w:r w:rsidRPr="007128EE" w:rsidR="001734AB">
        <w:t xml:space="preserve">ения </w:t>
      </w:r>
      <w:r w:rsidRPr="007128EE">
        <w:t xml:space="preserve">стало известно, что образовалась переплата пенсии за период </w:t>
      </w:r>
      <w:r w:rsidRPr="007128EE" w:rsidR="001734AB">
        <w:t>с 01.07.2019  по 3</w:t>
      </w:r>
      <w:r w:rsidRPr="007128EE">
        <w:t xml:space="preserve">0.09.2019 в размере </w:t>
      </w:r>
      <w:r w:rsidRPr="007128EE" w:rsidR="003407A6">
        <w:t xml:space="preserve">/изъято/ </w:t>
      </w:r>
      <w:r w:rsidRPr="007128EE">
        <w:t>руб.</w:t>
      </w:r>
    </w:p>
    <w:p w:rsidR="009A390F" w:rsidRPr="007128EE" w:rsidP="00A6321E">
      <w:pPr>
        <w:ind w:firstLine="708"/>
        <w:jc w:val="both"/>
      </w:pPr>
      <w:r w:rsidRPr="007128EE">
        <w:t xml:space="preserve">24.09.2019, а также 16.10.2019 по месту жительства </w:t>
      </w:r>
      <w:r w:rsidRPr="007128EE">
        <w:t>Трубицына</w:t>
      </w:r>
      <w:r w:rsidRPr="007128EE">
        <w:t xml:space="preserve"> </w:t>
      </w:r>
      <w:r w:rsidRPr="007128EE">
        <w:t xml:space="preserve">О.И. </w:t>
      </w:r>
      <w:r w:rsidRPr="007128EE">
        <w:t>были направлены письма о необходимости возмещения переплаты пенсии,</w:t>
      </w:r>
      <w:r w:rsidRPr="007128EE">
        <w:t xml:space="preserve"> </w:t>
      </w:r>
      <w:r w:rsidRPr="007128EE">
        <w:t>однако на дату составления искового заявления сумма переплат</w:t>
      </w:r>
      <w:r w:rsidRPr="007128EE">
        <w:t>а</w:t>
      </w:r>
      <w:r w:rsidRPr="007128EE">
        <w:t xml:space="preserve"> не погашена.</w:t>
      </w:r>
    </w:p>
    <w:p w:rsidR="00F879F7" w:rsidRPr="007128EE" w:rsidP="00A6321E">
      <w:pPr>
        <w:ind w:firstLine="708"/>
        <w:jc w:val="both"/>
      </w:pPr>
      <w:r w:rsidRPr="007128EE">
        <w:t xml:space="preserve"> Согласно</w:t>
      </w:r>
      <w:r w:rsidRPr="007128EE" w:rsidR="009A390F">
        <w:t xml:space="preserve"> </w:t>
      </w:r>
      <w:r w:rsidRPr="007128EE">
        <w:t>информации</w:t>
      </w:r>
      <w:r w:rsidRPr="007128EE" w:rsidR="009A390F">
        <w:t xml:space="preserve"> </w:t>
      </w:r>
      <w:r w:rsidRPr="007128EE">
        <w:t>ЦВП</w:t>
      </w:r>
      <w:r w:rsidRPr="007128EE" w:rsidR="009A390F">
        <w:t xml:space="preserve"> </w:t>
      </w:r>
      <w:r w:rsidRPr="007128EE">
        <w:t>от</w:t>
      </w:r>
      <w:r w:rsidRPr="007128EE" w:rsidR="009A390F">
        <w:t xml:space="preserve"> </w:t>
      </w:r>
      <w:r w:rsidRPr="007128EE">
        <w:t>18.11.2019</w:t>
      </w:r>
      <w:r w:rsidRPr="007128EE" w:rsidR="009A390F">
        <w:t xml:space="preserve"> </w:t>
      </w:r>
      <w:r w:rsidRPr="007128EE">
        <w:t>№</w:t>
      </w:r>
      <w:r w:rsidRPr="007128EE" w:rsidR="003407A6">
        <w:t xml:space="preserve"> /изъято/ </w:t>
      </w:r>
      <w:r w:rsidRPr="007128EE">
        <w:t>остаток</w:t>
      </w:r>
      <w:r w:rsidRPr="007128EE" w:rsidR="009A390F">
        <w:t xml:space="preserve"> </w:t>
      </w:r>
      <w:r w:rsidRPr="007128EE">
        <w:t>непогашенной переплаты пенсии за период с 01.05.2</w:t>
      </w:r>
      <w:r w:rsidRPr="007128EE">
        <w:t xml:space="preserve">018 по 30.06.2018 составил </w:t>
      </w:r>
      <w:r w:rsidRPr="007128EE" w:rsidR="003407A6">
        <w:t>/изъято/</w:t>
      </w:r>
      <w:r w:rsidRPr="007128EE" w:rsidR="003407A6">
        <w:t xml:space="preserve"> </w:t>
      </w:r>
      <w:r w:rsidRPr="007128EE">
        <w:t>.</w:t>
      </w:r>
      <w:r w:rsidRPr="007128EE">
        <w:t xml:space="preserve"> (</w:t>
      </w:r>
      <w:r w:rsidRPr="007128EE" w:rsidR="003407A6">
        <w:t xml:space="preserve">/изъято/ </w:t>
      </w:r>
      <w:r w:rsidRPr="007128EE">
        <w:t xml:space="preserve">руб. - </w:t>
      </w:r>
      <w:r w:rsidRPr="007128EE" w:rsidR="003407A6">
        <w:t xml:space="preserve">/изъято/ </w:t>
      </w:r>
      <w:r w:rsidRPr="007128EE">
        <w:t>руб.</w:t>
      </w:r>
      <w:r w:rsidRPr="007128EE">
        <w:t xml:space="preserve"> </w:t>
      </w:r>
      <w:r w:rsidRPr="007128EE">
        <w:t>(возмещенная сумма переплаты</w:t>
      </w:r>
      <w:r w:rsidRPr="007128EE">
        <w:t xml:space="preserve">) </w:t>
      </w:r>
    </w:p>
    <w:p w:rsidR="001734AB" w:rsidRPr="007128EE" w:rsidP="00A6321E">
      <w:pPr>
        <w:ind w:firstLine="708"/>
        <w:jc w:val="both"/>
      </w:pPr>
      <w:r w:rsidRPr="007128EE">
        <w:t>Переплата ФСД за период с 01.05.2018 по 30.1</w:t>
      </w:r>
      <w:r w:rsidRPr="007128EE" w:rsidR="00A97852">
        <w:t xml:space="preserve">1.2018 в размере </w:t>
      </w:r>
      <w:r w:rsidRPr="007128EE" w:rsidR="003407A6">
        <w:t xml:space="preserve">/изъято/ </w:t>
      </w:r>
      <w:r w:rsidRPr="007128EE" w:rsidR="00A97852">
        <w:t>руб. ответчиком</w:t>
      </w:r>
      <w:r w:rsidRPr="007128EE">
        <w:t xml:space="preserve"> не возмещена.</w:t>
      </w:r>
    </w:p>
    <w:p w:rsidR="00CE18FF" w:rsidRPr="007128EE" w:rsidP="00A6321E">
      <w:pPr>
        <w:ind w:firstLine="708"/>
        <w:jc w:val="both"/>
      </w:pPr>
      <w:r w:rsidRPr="007128EE">
        <w:t xml:space="preserve">Общая сумма непогашенной переплаты пенсии за периоды с 01.05.2018 по 30.06.2019 , с 01.07.2019 по 30.09.2019 составляет </w:t>
      </w:r>
      <w:r w:rsidRPr="007128EE" w:rsidR="00A97852">
        <w:t xml:space="preserve">- </w:t>
      </w:r>
      <w:r w:rsidRPr="007128EE" w:rsidR="003407A6">
        <w:t xml:space="preserve">/изъято/ </w:t>
      </w:r>
      <w:r w:rsidRPr="007128EE" w:rsidR="00A97852">
        <w:t>руб. (</w:t>
      </w:r>
      <w:r w:rsidRPr="007128EE" w:rsidR="003407A6">
        <w:t xml:space="preserve">/изъято/ </w:t>
      </w:r>
      <w:r w:rsidRPr="007128EE" w:rsidR="00A97852">
        <w:t xml:space="preserve">руб.  + </w:t>
      </w:r>
      <w:r w:rsidRPr="007128EE" w:rsidR="003407A6">
        <w:t xml:space="preserve">/изъято/ </w:t>
      </w:r>
      <w:r w:rsidRPr="007128EE">
        <w:t>руб</w:t>
      </w:r>
      <w:r w:rsidRPr="007128EE" w:rsidR="002F028B">
        <w:t>.</w:t>
      </w:r>
      <w:r w:rsidRPr="007128EE">
        <w:t xml:space="preserve">). Сумма </w:t>
      </w:r>
      <w:r w:rsidRPr="007128EE">
        <w:t>непогашенной</w:t>
      </w:r>
      <w:r w:rsidRPr="007128EE">
        <w:t xml:space="preserve"> ФСД за п</w:t>
      </w:r>
      <w:r w:rsidRPr="007128EE" w:rsidR="00A97852">
        <w:t>ериод с 01.05.2018 по 30.11.201</w:t>
      </w:r>
      <w:r w:rsidRPr="007128EE" w:rsidR="002F028B">
        <w:t xml:space="preserve">8 составляет </w:t>
      </w:r>
      <w:r w:rsidRPr="007128EE" w:rsidR="003407A6">
        <w:t xml:space="preserve">/изъято/ </w:t>
      </w:r>
      <w:r w:rsidRPr="007128EE">
        <w:t>руб.</w:t>
      </w:r>
    </w:p>
    <w:p w:rsidR="002F028B" w:rsidRPr="007128EE" w:rsidP="00A6321E">
      <w:pPr>
        <w:ind w:firstLine="708"/>
        <w:jc w:val="both"/>
      </w:pPr>
      <w:r w:rsidRPr="007128EE">
        <w:t>В связи с указанными обстоятельствами истец обратился в суд и просил взыскать с ответчика указанную задолженность.</w:t>
      </w:r>
    </w:p>
    <w:p w:rsidR="00D95F13" w:rsidRPr="007128EE" w:rsidP="00A6321E">
      <w:pPr>
        <w:ind w:firstLine="708"/>
        <w:jc w:val="both"/>
        <w:rPr>
          <w:bCs/>
        </w:rPr>
      </w:pPr>
      <w:r w:rsidRPr="007128EE">
        <w:t>В судебное заседание</w:t>
      </w:r>
      <w:r w:rsidRPr="007128EE">
        <w:rPr>
          <w:bCs/>
        </w:rPr>
        <w:t xml:space="preserve"> </w:t>
      </w:r>
      <w:r w:rsidRPr="007128EE" w:rsidR="002F028B">
        <w:rPr>
          <w:bCs/>
        </w:rPr>
        <w:t xml:space="preserve">представитель </w:t>
      </w:r>
      <w:r w:rsidRPr="007128EE" w:rsidR="002F028B">
        <w:rPr>
          <w:bCs/>
        </w:rPr>
        <w:t>истца</w:t>
      </w:r>
      <w:r w:rsidRPr="007128EE" w:rsidR="002F028B">
        <w:rPr>
          <w:bCs/>
        </w:rPr>
        <w:t xml:space="preserve"> </w:t>
      </w:r>
      <w:r w:rsidRPr="007128EE">
        <w:rPr>
          <w:bCs/>
        </w:rPr>
        <w:t>будучи надлежащим образом извещенн</w:t>
      </w:r>
      <w:r w:rsidRPr="007128EE" w:rsidR="002F028B">
        <w:rPr>
          <w:bCs/>
        </w:rPr>
        <w:t>ым</w:t>
      </w:r>
      <w:r w:rsidRPr="007128EE">
        <w:rPr>
          <w:bCs/>
        </w:rPr>
        <w:t xml:space="preserve"> о дате, времени и месте судебного заседания  в суд </w:t>
      </w:r>
      <w:r w:rsidRPr="007128EE">
        <w:t>не явил</w:t>
      </w:r>
      <w:r w:rsidRPr="007128EE" w:rsidR="002F028B">
        <w:t>ся</w:t>
      </w:r>
      <w:r w:rsidRPr="007128EE">
        <w:t xml:space="preserve">. </w:t>
      </w:r>
      <w:r w:rsidRPr="007128EE">
        <w:rPr>
          <w:bCs/>
        </w:rPr>
        <w:t xml:space="preserve">В адрес суда направил заявление о прекращении производства по делу в связи с </w:t>
      </w:r>
      <w:r w:rsidRPr="007128EE" w:rsidR="00D16F01">
        <w:rPr>
          <w:bCs/>
        </w:rPr>
        <w:t xml:space="preserve">полным возмещением ответчиком суммы задолженности </w:t>
      </w:r>
      <w:r w:rsidRPr="007128EE" w:rsidR="00D16F01">
        <w:rPr>
          <w:bCs/>
        </w:rPr>
        <w:t xml:space="preserve">( </w:t>
      </w:r>
      <w:r w:rsidRPr="007128EE" w:rsidR="00D16F01">
        <w:rPr>
          <w:bCs/>
        </w:rPr>
        <w:t>л.д. 47).</w:t>
      </w:r>
    </w:p>
    <w:p w:rsidR="00496009" w:rsidRPr="007128EE" w:rsidP="00A6321E">
      <w:pPr>
        <w:ind w:firstLine="709"/>
        <w:jc w:val="both"/>
        <w:rPr>
          <w:bCs/>
        </w:rPr>
      </w:pPr>
      <w:r w:rsidRPr="007128EE">
        <w:t xml:space="preserve">В судебное заседание </w:t>
      </w:r>
      <w:r w:rsidRPr="007128EE">
        <w:rPr>
          <w:bCs/>
        </w:rPr>
        <w:t>ответчик</w:t>
      </w:r>
      <w:r w:rsidRPr="007128EE">
        <w:rPr>
          <w:bCs/>
        </w:rPr>
        <w:t xml:space="preserve">  будучи надлежащим образом извещенным  о дате, времени и месте судебного заседания  в суд </w:t>
      </w:r>
      <w:r w:rsidRPr="007128EE">
        <w:t>не явился</w:t>
      </w:r>
      <w:r w:rsidRPr="007128EE">
        <w:rPr>
          <w:bCs/>
        </w:rPr>
        <w:t xml:space="preserve"> и не уведомил об уважительности причины своего отсутствия</w:t>
      </w:r>
      <w:r w:rsidRPr="007128EE">
        <w:t xml:space="preserve">. </w:t>
      </w:r>
      <w:r w:rsidRPr="007128EE">
        <w:rPr>
          <w:bCs/>
        </w:rPr>
        <w:t>Ходатай</w:t>
      </w:r>
      <w:r w:rsidRPr="007128EE">
        <w:rPr>
          <w:bCs/>
        </w:rPr>
        <w:t>ств вл</w:t>
      </w:r>
      <w:r w:rsidRPr="007128EE">
        <w:rPr>
          <w:bCs/>
        </w:rPr>
        <w:t>ияющих на рассмотрение дела по существу от него не поступило.</w:t>
      </w:r>
    </w:p>
    <w:p w:rsidR="00496009" w:rsidRPr="007128EE" w:rsidP="00A6321E">
      <w:pPr>
        <w:spacing w:after="1"/>
        <w:ind w:firstLine="540"/>
        <w:jc w:val="both"/>
      </w:pPr>
      <w:r w:rsidRPr="007128EE">
        <w:t xml:space="preserve">В соответствии с </w:t>
      </w:r>
      <w:r w:rsidRPr="007128EE">
        <w:t>ч</w:t>
      </w:r>
      <w:r w:rsidRPr="007128EE">
        <w:t xml:space="preserve">. </w:t>
      </w:r>
      <w:r w:rsidRPr="007128EE" w:rsidR="00A6321E">
        <w:t>5</w:t>
      </w:r>
      <w:r w:rsidRPr="007128EE">
        <w:t xml:space="preserve"> ст. 167 ГПК РФ, </w:t>
      </w:r>
      <w:r w:rsidRPr="007128EE" w:rsidR="00A6321E">
        <w:rPr>
          <w:shd w:val="clear" w:color="auto" w:fill="FFFFFF"/>
        </w:rPr>
        <w:t>стороны вправе просить суд о рассмотрении дела в их отсутствие и направлении им копий решения суда</w:t>
      </w:r>
      <w:r w:rsidRPr="007128EE">
        <w:t xml:space="preserve">. </w:t>
      </w:r>
    </w:p>
    <w:p w:rsidR="00496009" w:rsidRPr="007128EE" w:rsidP="00A6321E">
      <w:pPr>
        <w:ind w:firstLine="708"/>
        <w:jc w:val="both"/>
      </w:pPr>
      <w:r w:rsidRPr="007128EE">
        <w:t>При таких обст</w:t>
      </w:r>
      <w:r w:rsidRPr="007128EE" w:rsidR="00876267">
        <w:t xml:space="preserve">оятельствах, суд признает явку сторон </w:t>
      </w:r>
      <w:r w:rsidRPr="007128EE">
        <w:t xml:space="preserve">в судебное заседание, не обязательной; а материалы дела достаточными </w:t>
      </w:r>
      <w:r w:rsidRPr="007128EE">
        <w:t>для</w:t>
      </w:r>
      <w:r w:rsidRPr="007128EE">
        <w:t xml:space="preserve"> </w:t>
      </w:r>
      <w:r w:rsidRPr="007128EE">
        <w:t>его</w:t>
      </w:r>
      <w:r w:rsidRPr="007128EE">
        <w:t xml:space="preserve"> рассмотрения по существу.</w:t>
      </w:r>
    </w:p>
    <w:p w:rsidR="006E0219" w:rsidRPr="007128EE" w:rsidP="00A6321E">
      <w:pPr>
        <w:pStyle w:val="BodyText"/>
        <w:ind w:firstLine="708"/>
        <w:jc w:val="both"/>
        <w:rPr>
          <w:sz w:val="24"/>
        </w:rPr>
      </w:pPr>
      <w:r w:rsidRPr="007128EE">
        <w:rPr>
          <w:b w:val="0"/>
          <w:sz w:val="24"/>
        </w:rPr>
        <w:t>И</w:t>
      </w:r>
      <w:r w:rsidRPr="007128EE">
        <w:rPr>
          <w:b w:val="0"/>
          <w:sz w:val="24"/>
        </w:rPr>
        <w:t>зучив материалы дела, суд приходит к выводу, что производство по делу подлежит прекращению по следующим основаниям</w:t>
      </w:r>
      <w:r w:rsidRPr="007128EE">
        <w:rPr>
          <w:sz w:val="24"/>
        </w:rPr>
        <w:t>.</w:t>
      </w:r>
    </w:p>
    <w:p w:rsidR="006E0219" w:rsidRPr="007128EE" w:rsidP="00A6321E">
      <w:pPr>
        <w:jc w:val="both"/>
      </w:pPr>
      <w:r w:rsidRPr="007128EE">
        <w:t xml:space="preserve">           Право отказа истца от иска предусмотрено законом, в порядке ст. 39 ГПК РФ.</w:t>
      </w:r>
    </w:p>
    <w:p w:rsidR="00757836" w:rsidRPr="007128EE" w:rsidP="00A6321E">
      <w:pPr>
        <w:pStyle w:val="10"/>
        <w:spacing w:line="240" w:lineRule="auto"/>
        <w:ind w:firstLine="708"/>
        <w:jc w:val="both"/>
        <w:rPr>
          <w:sz w:val="24"/>
          <w:szCs w:val="24"/>
        </w:rPr>
      </w:pPr>
      <w:r w:rsidRPr="007128EE">
        <w:rPr>
          <w:sz w:val="24"/>
          <w:szCs w:val="24"/>
        </w:rPr>
        <w:t xml:space="preserve">В соответствие с </w:t>
      </w:r>
      <w:r w:rsidRPr="007128EE">
        <w:rPr>
          <w:sz w:val="24"/>
          <w:szCs w:val="24"/>
        </w:rPr>
        <w:t>ч</w:t>
      </w:r>
      <w:r w:rsidRPr="007128EE">
        <w:rPr>
          <w:sz w:val="24"/>
          <w:szCs w:val="24"/>
        </w:rPr>
        <w:t xml:space="preserve">.2 ст. 39 ГПК РФ, суд, установив, что принятие отказа истца от исковых требований не нарушает законные интересы и требования третьих лиц, не противоречит закону, может прекратить производство по делу. </w:t>
      </w:r>
    </w:p>
    <w:p w:rsidR="00757836" w:rsidRPr="007128EE" w:rsidP="00A6321E">
      <w:pPr>
        <w:pStyle w:val="10"/>
        <w:spacing w:line="240" w:lineRule="auto"/>
        <w:ind w:firstLine="708"/>
        <w:jc w:val="both"/>
        <w:rPr>
          <w:sz w:val="24"/>
          <w:szCs w:val="24"/>
        </w:rPr>
      </w:pPr>
      <w:r w:rsidRPr="007128EE">
        <w:rPr>
          <w:sz w:val="24"/>
          <w:szCs w:val="24"/>
        </w:rPr>
        <w:t>Согласно п. 3 ст. 220 ГПК РФ, при отказе истца от иска и принятии его судом -  производство по делу подлежит прекращению.</w:t>
      </w:r>
    </w:p>
    <w:p w:rsidR="00757836" w:rsidRPr="007128EE" w:rsidP="00A6321E">
      <w:pPr>
        <w:pStyle w:val="10"/>
        <w:spacing w:line="240" w:lineRule="auto"/>
        <w:ind w:firstLine="708"/>
        <w:jc w:val="both"/>
        <w:rPr>
          <w:b/>
          <w:bCs/>
          <w:sz w:val="24"/>
          <w:szCs w:val="24"/>
        </w:rPr>
      </w:pPr>
      <w:r w:rsidRPr="007128EE">
        <w:rPr>
          <w:sz w:val="24"/>
          <w:szCs w:val="24"/>
        </w:rPr>
        <w:t xml:space="preserve">На основании </w:t>
      </w:r>
      <w:r w:rsidRPr="007128EE">
        <w:rPr>
          <w:sz w:val="24"/>
          <w:szCs w:val="24"/>
        </w:rPr>
        <w:t>изложенного</w:t>
      </w:r>
      <w:r w:rsidRPr="007128EE">
        <w:rPr>
          <w:sz w:val="24"/>
          <w:szCs w:val="24"/>
        </w:rPr>
        <w:t xml:space="preserve"> и руководствуясь ст. ст. 23, 39, 173, п.3 ст. 220, ст. ст. 221, 224 -226, суд,</w:t>
      </w:r>
    </w:p>
    <w:p w:rsidR="00757836" w:rsidRPr="007128EE" w:rsidP="00A6321E">
      <w:pPr>
        <w:pStyle w:val="10"/>
        <w:spacing w:line="240" w:lineRule="auto"/>
        <w:ind w:left="40"/>
        <w:jc w:val="center"/>
        <w:rPr>
          <w:b/>
          <w:bCs/>
          <w:sz w:val="24"/>
          <w:szCs w:val="24"/>
        </w:rPr>
      </w:pPr>
    </w:p>
    <w:p w:rsidR="00757836" w:rsidRPr="007128EE" w:rsidP="00A6321E">
      <w:pPr>
        <w:pStyle w:val="10"/>
        <w:spacing w:line="240" w:lineRule="auto"/>
        <w:ind w:left="40"/>
        <w:jc w:val="center"/>
        <w:rPr>
          <w:b/>
          <w:bCs/>
          <w:sz w:val="24"/>
          <w:szCs w:val="24"/>
        </w:rPr>
      </w:pPr>
      <w:r w:rsidRPr="007128EE">
        <w:rPr>
          <w:b/>
          <w:bCs/>
          <w:sz w:val="24"/>
          <w:szCs w:val="24"/>
        </w:rPr>
        <w:t xml:space="preserve">О </w:t>
      </w:r>
      <w:r w:rsidRPr="007128EE">
        <w:rPr>
          <w:b/>
          <w:bCs/>
          <w:sz w:val="24"/>
          <w:szCs w:val="24"/>
        </w:rPr>
        <w:t>П</w:t>
      </w:r>
      <w:r w:rsidRPr="007128EE">
        <w:rPr>
          <w:b/>
          <w:bCs/>
          <w:sz w:val="24"/>
          <w:szCs w:val="24"/>
        </w:rPr>
        <w:t xml:space="preserve"> Р Е Д Е Л И Л:</w:t>
      </w:r>
    </w:p>
    <w:p w:rsidR="00757836" w:rsidRPr="007128EE" w:rsidP="00A6321E">
      <w:pPr>
        <w:pStyle w:val="10"/>
        <w:spacing w:line="240" w:lineRule="auto"/>
        <w:ind w:left="40"/>
        <w:jc w:val="center"/>
        <w:rPr>
          <w:b/>
          <w:bCs/>
          <w:sz w:val="24"/>
          <w:szCs w:val="24"/>
        </w:rPr>
      </w:pPr>
    </w:p>
    <w:p w:rsidR="00757836" w:rsidRPr="007128EE" w:rsidP="00A6321E">
      <w:pPr>
        <w:pStyle w:val="10"/>
        <w:spacing w:line="240" w:lineRule="auto"/>
        <w:jc w:val="both"/>
        <w:rPr>
          <w:sz w:val="24"/>
          <w:szCs w:val="24"/>
        </w:rPr>
      </w:pPr>
      <w:r w:rsidRPr="007128EE">
        <w:rPr>
          <w:sz w:val="24"/>
          <w:szCs w:val="24"/>
        </w:rPr>
        <w:t xml:space="preserve">         </w:t>
      </w:r>
      <w:r w:rsidRPr="007128EE">
        <w:rPr>
          <w:b/>
          <w:bCs/>
          <w:sz w:val="24"/>
          <w:szCs w:val="24"/>
        </w:rPr>
        <w:t xml:space="preserve">  </w:t>
      </w:r>
      <w:r w:rsidRPr="007128EE" w:rsidR="00F75002">
        <w:rPr>
          <w:sz w:val="24"/>
          <w:szCs w:val="24"/>
        </w:rPr>
        <w:t xml:space="preserve">Принять отказ </w:t>
      </w:r>
      <w:r w:rsidRPr="007128EE" w:rsidR="008D1317">
        <w:rPr>
          <w:sz w:val="24"/>
          <w:szCs w:val="24"/>
        </w:rPr>
        <w:t xml:space="preserve">представителя </w:t>
      </w:r>
      <w:r w:rsidRPr="007128EE">
        <w:rPr>
          <w:sz w:val="24"/>
          <w:szCs w:val="24"/>
        </w:rPr>
        <w:t xml:space="preserve">истца </w:t>
      </w:r>
      <w:r w:rsidRPr="007128EE" w:rsidR="008D1317">
        <w:rPr>
          <w:sz w:val="24"/>
          <w:szCs w:val="24"/>
        </w:rPr>
        <w:t>Государственного учреждения Управления пенсионного фонда Российской Федерации  в г. Керчи РК</w:t>
      </w:r>
      <w:r w:rsidRPr="007128EE" w:rsidR="008040B0">
        <w:rPr>
          <w:sz w:val="24"/>
          <w:szCs w:val="24"/>
        </w:rPr>
        <w:t xml:space="preserve"> </w:t>
      </w:r>
      <w:r w:rsidRPr="007128EE">
        <w:rPr>
          <w:sz w:val="24"/>
          <w:szCs w:val="24"/>
        </w:rPr>
        <w:t xml:space="preserve">от иска по гражданскому делу по иску </w:t>
      </w:r>
      <w:r w:rsidRPr="007128EE" w:rsidR="008D1317">
        <w:rPr>
          <w:sz w:val="24"/>
          <w:szCs w:val="24"/>
        </w:rPr>
        <w:t xml:space="preserve">Государственного учреждения Управления пенсионного фонда Российской Федерации  в г. Керчи РК к </w:t>
      </w:r>
      <w:r w:rsidRPr="007128EE" w:rsidR="008D1317">
        <w:rPr>
          <w:sz w:val="24"/>
          <w:szCs w:val="24"/>
        </w:rPr>
        <w:t>Трубицыну</w:t>
      </w:r>
      <w:r w:rsidRPr="007128EE" w:rsidR="008D1317">
        <w:rPr>
          <w:sz w:val="24"/>
          <w:szCs w:val="24"/>
        </w:rPr>
        <w:t xml:space="preserve"> </w:t>
      </w:r>
      <w:r w:rsidRPr="007128EE" w:rsidR="003407A6">
        <w:rPr>
          <w:sz w:val="24"/>
          <w:szCs w:val="24"/>
        </w:rPr>
        <w:t>О.И.</w:t>
      </w:r>
      <w:r w:rsidRPr="007128EE" w:rsidR="008D1317">
        <w:rPr>
          <w:sz w:val="24"/>
          <w:szCs w:val="24"/>
        </w:rPr>
        <w:t xml:space="preserve"> о взыскании сумм излишне выплаченной по вине физического лица пенсии и  федеральной социальной доплаты</w:t>
      </w:r>
      <w:r w:rsidRPr="007128EE">
        <w:rPr>
          <w:sz w:val="24"/>
          <w:szCs w:val="24"/>
        </w:rPr>
        <w:t xml:space="preserve">. </w:t>
      </w:r>
    </w:p>
    <w:p w:rsidR="00757836" w:rsidRPr="007128EE" w:rsidP="00A6321E">
      <w:pPr>
        <w:jc w:val="both"/>
      </w:pPr>
      <w:r w:rsidRPr="007128EE">
        <w:tab/>
        <w:t xml:space="preserve">Прекратить производство по гражданскому делу по иску </w:t>
      </w:r>
      <w:r w:rsidRPr="007128EE" w:rsidR="008D1317">
        <w:t xml:space="preserve">Государственного учреждения Управления пенсионного фонда Российской Федерации  в г. Керчи РК к </w:t>
      </w:r>
      <w:r w:rsidRPr="007128EE" w:rsidR="008D1317">
        <w:t>Трубицыну</w:t>
      </w:r>
      <w:r w:rsidRPr="007128EE" w:rsidR="008D1317">
        <w:t xml:space="preserve"> </w:t>
      </w:r>
      <w:r w:rsidRPr="007128EE" w:rsidR="003407A6">
        <w:t>О.И.</w:t>
      </w:r>
      <w:r w:rsidRPr="007128EE" w:rsidR="008D1317">
        <w:t xml:space="preserve"> о взыскании сумм излишне выплаченной по вине физического лица пенсии и  федеральной социальной доплаты</w:t>
      </w:r>
      <w:r w:rsidRPr="007128EE">
        <w:t xml:space="preserve">. </w:t>
      </w:r>
    </w:p>
    <w:p w:rsidR="00757836" w:rsidRPr="007128EE" w:rsidP="00A6321E">
      <w:pPr>
        <w:pStyle w:val="BodyTextIndent"/>
        <w:spacing w:after="0"/>
        <w:ind w:left="0" w:firstLine="708"/>
        <w:jc w:val="both"/>
      </w:pPr>
      <w:r w:rsidRPr="007128EE">
        <w:t>На определение может быть подана частная жалоба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15 дней с момента его оглашения.</w:t>
      </w:r>
    </w:p>
    <w:p w:rsidR="003407A6" w:rsidRPr="007128EE" w:rsidP="003407A6">
      <w:pPr>
        <w:contextualSpacing/>
      </w:pPr>
      <w:r w:rsidRPr="007128EE">
        <w:t>Мировой судь</w:t>
      </w:r>
      <w:r w:rsidRPr="007128EE">
        <w:t>я(</w:t>
      </w:r>
      <w:r w:rsidRPr="007128EE">
        <w:t xml:space="preserve"> подпись) С.С. Урюпина</w:t>
      </w:r>
    </w:p>
    <w:p w:rsidR="003407A6" w:rsidRPr="007128EE" w:rsidP="003407A6">
      <w:pPr>
        <w:contextualSpacing/>
      </w:pPr>
      <w:r w:rsidRPr="007128EE">
        <w:t>ДЕПЕРСОНИФИКАЦИЮ</w:t>
      </w:r>
    </w:p>
    <w:p w:rsidR="003407A6" w:rsidRPr="007128EE" w:rsidP="003407A6">
      <w:pPr>
        <w:contextualSpacing/>
      </w:pPr>
      <w:r w:rsidRPr="007128EE">
        <w:t>Лингвистический контроль</w:t>
      </w:r>
    </w:p>
    <w:p w:rsidR="003407A6" w:rsidRPr="007128EE" w:rsidP="003407A6">
      <w:pPr>
        <w:contextualSpacing/>
      </w:pPr>
      <w:r w:rsidRPr="007128EE">
        <w:t>произвел</w:t>
      </w:r>
    </w:p>
    <w:p w:rsidR="003407A6" w:rsidRPr="007128EE" w:rsidP="003407A6">
      <w:pPr>
        <w:contextualSpacing/>
      </w:pPr>
      <w:r w:rsidRPr="007128EE">
        <w:t>Помощник судьи __________ В.В. Морозова</w:t>
      </w:r>
    </w:p>
    <w:p w:rsidR="003407A6" w:rsidRPr="007128EE" w:rsidP="003407A6">
      <w:pPr>
        <w:contextualSpacing/>
      </w:pPr>
    </w:p>
    <w:p w:rsidR="003407A6" w:rsidRPr="007128EE" w:rsidP="003407A6">
      <w:pPr>
        <w:contextualSpacing/>
      </w:pPr>
      <w:r w:rsidRPr="007128EE">
        <w:t>СОГЛАСОВАНО</w:t>
      </w:r>
    </w:p>
    <w:p w:rsidR="003407A6" w:rsidRPr="007128EE" w:rsidP="003407A6">
      <w:pPr>
        <w:contextualSpacing/>
      </w:pPr>
    </w:p>
    <w:p w:rsidR="003407A6" w:rsidRPr="007128EE" w:rsidP="003407A6">
      <w:pPr>
        <w:contextualSpacing/>
      </w:pPr>
      <w:r w:rsidRPr="007128EE">
        <w:t>Судья_________ С.С. Урюпина</w:t>
      </w:r>
    </w:p>
    <w:p w:rsidR="003407A6" w:rsidRPr="007128EE" w:rsidP="003407A6">
      <w:pPr>
        <w:contextualSpacing/>
      </w:pPr>
    </w:p>
    <w:p w:rsidR="003407A6" w:rsidRPr="007128EE" w:rsidP="003407A6">
      <w:pPr>
        <w:contextualSpacing/>
      </w:pPr>
      <w:r w:rsidRPr="007128EE">
        <w:t>«_</w:t>
      </w:r>
      <w:r w:rsidRPr="007128EE" w:rsidR="007128EE">
        <w:t>27</w:t>
      </w:r>
      <w:r w:rsidRPr="007128EE">
        <w:t xml:space="preserve">__» </w:t>
      </w:r>
      <w:r w:rsidRPr="007128EE">
        <w:t>__</w:t>
      </w:r>
      <w:r w:rsidRPr="007128EE" w:rsidR="007128EE">
        <w:t>февраля</w:t>
      </w:r>
      <w:r w:rsidRPr="007128EE">
        <w:t>___ 2020 г.</w:t>
      </w:r>
    </w:p>
    <w:p w:rsidR="00A6321E" w:rsidRPr="007128EE" w:rsidP="003407A6">
      <w:pPr>
        <w:pStyle w:val="10"/>
        <w:spacing w:line="240" w:lineRule="auto"/>
        <w:ind w:left="40"/>
        <w:rPr>
          <w:b/>
          <w:sz w:val="24"/>
          <w:szCs w:val="24"/>
        </w:rPr>
      </w:pPr>
    </w:p>
    <w:sectPr w:rsidSect="007128E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87392"/>
    <w:multiLevelType w:val="hybridMultilevel"/>
    <w:tmpl w:val="5EEE6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7FB8"/>
    <w:rsid w:val="00046026"/>
    <w:rsid w:val="00052270"/>
    <w:rsid w:val="00062D1B"/>
    <w:rsid w:val="000721B9"/>
    <w:rsid w:val="000813D7"/>
    <w:rsid w:val="00092A9E"/>
    <w:rsid w:val="00096785"/>
    <w:rsid w:val="000A39C4"/>
    <w:rsid w:val="000B5A2D"/>
    <w:rsid w:val="000C2E55"/>
    <w:rsid w:val="000E5164"/>
    <w:rsid w:val="000F48E3"/>
    <w:rsid w:val="00105DD8"/>
    <w:rsid w:val="00117771"/>
    <w:rsid w:val="00122551"/>
    <w:rsid w:val="001339F4"/>
    <w:rsid w:val="0016409A"/>
    <w:rsid w:val="00170E80"/>
    <w:rsid w:val="001734AB"/>
    <w:rsid w:val="00174CD8"/>
    <w:rsid w:val="00174E2D"/>
    <w:rsid w:val="00190682"/>
    <w:rsid w:val="001A70A9"/>
    <w:rsid w:val="001B662D"/>
    <w:rsid w:val="001C60CC"/>
    <w:rsid w:val="001F48ED"/>
    <w:rsid w:val="00246B98"/>
    <w:rsid w:val="00264FEE"/>
    <w:rsid w:val="002B7629"/>
    <w:rsid w:val="002C1E07"/>
    <w:rsid w:val="002E123F"/>
    <w:rsid w:val="002F028B"/>
    <w:rsid w:val="003049D0"/>
    <w:rsid w:val="0032243A"/>
    <w:rsid w:val="00325920"/>
    <w:rsid w:val="003303DF"/>
    <w:rsid w:val="00334E7D"/>
    <w:rsid w:val="003407A6"/>
    <w:rsid w:val="0034386A"/>
    <w:rsid w:val="00385ABB"/>
    <w:rsid w:val="0039655A"/>
    <w:rsid w:val="003A6DD3"/>
    <w:rsid w:val="003B05C6"/>
    <w:rsid w:val="003C4D2A"/>
    <w:rsid w:val="003E33F4"/>
    <w:rsid w:val="003F3B5A"/>
    <w:rsid w:val="00403D84"/>
    <w:rsid w:val="0041642C"/>
    <w:rsid w:val="00421852"/>
    <w:rsid w:val="00423918"/>
    <w:rsid w:val="00442051"/>
    <w:rsid w:val="0044512C"/>
    <w:rsid w:val="00463FB8"/>
    <w:rsid w:val="00464B9C"/>
    <w:rsid w:val="004924E3"/>
    <w:rsid w:val="00496009"/>
    <w:rsid w:val="004A78F3"/>
    <w:rsid w:val="004E2965"/>
    <w:rsid w:val="004E65D6"/>
    <w:rsid w:val="00501589"/>
    <w:rsid w:val="00507D09"/>
    <w:rsid w:val="0051039D"/>
    <w:rsid w:val="00531349"/>
    <w:rsid w:val="00553B06"/>
    <w:rsid w:val="00566FEF"/>
    <w:rsid w:val="005978B2"/>
    <w:rsid w:val="00622C4E"/>
    <w:rsid w:val="00641BD2"/>
    <w:rsid w:val="006428FA"/>
    <w:rsid w:val="00653DBC"/>
    <w:rsid w:val="00654E24"/>
    <w:rsid w:val="00677FB8"/>
    <w:rsid w:val="006A58C8"/>
    <w:rsid w:val="006B1D2A"/>
    <w:rsid w:val="006C2B19"/>
    <w:rsid w:val="006E0219"/>
    <w:rsid w:val="006F7035"/>
    <w:rsid w:val="007128EE"/>
    <w:rsid w:val="00722ECD"/>
    <w:rsid w:val="00737EDE"/>
    <w:rsid w:val="00757836"/>
    <w:rsid w:val="007A3C00"/>
    <w:rsid w:val="007A5C74"/>
    <w:rsid w:val="007C45AB"/>
    <w:rsid w:val="007D5557"/>
    <w:rsid w:val="007F03F5"/>
    <w:rsid w:val="008040B0"/>
    <w:rsid w:val="00820BAB"/>
    <w:rsid w:val="00840590"/>
    <w:rsid w:val="008543B2"/>
    <w:rsid w:val="00876267"/>
    <w:rsid w:val="0088410D"/>
    <w:rsid w:val="008D1317"/>
    <w:rsid w:val="00920C52"/>
    <w:rsid w:val="00931248"/>
    <w:rsid w:val="009507CE"/>
    <w:rsid w:val="00995FBE"/>
    <w:rsid w:val="009A390F"/>
    <w:rsid w:val="009B7DD2"/>
    <w:rsid w:val="00A00013"/>
    <w:rsid w:val="00A0649B"/>
    <w:rsid w:val="00A53045"/>
    <w:rsid w:val="00A53A1E"/>
    <w:rsid w:val="00A6321E"/>
    <w:rsid w:val="00A83861"/>
    <w:rsid w:val="00A844C5"/>
    <w:rsid w:val="00A97852"/>
    <w:rsid w:val="00AD205B"/>
    <w:rsid w:val="00AF075E"/>
    <w:rsid w:val="00B14F93"/>
    <w:rsid w:val="00B247C1"/>
    <w:rsid w:val="00B24CBD"/>
    <w:rsid w:val="00B251AD"/>
    <w:rsid w:val="00B25533"/>
    <w:rsid w:val="00B57E8E"/>
    <w:rsid w:val="00B74A27"/>
    <w:rsid w:val="00B81A32"/>
    <w:rsid w:val="00BE0F95"/>
    <w:rsid w:val="00BF5D2E"/>
    <w:rsid w:val="00C0248A"/>
    <w:rsid w:val="00C64E87"/>
    <w:rsid w:val="00C71E67"/>
    <w:rsid w:val="00C72927"/>
    <w:rsid w:val="00C845CC"/>
    <w:rsid w:val="00C95ACE"/>
    <w:rsid w:val="00CB1B70"/>
    <w:rsid w:val="00CE18FF"/>
    <w:rsid w:val="00D0797F"/>
    <w:rsid w:val="00D10984"/>
    <w:rsid w:val="00D16F01"/>
    <w:rsid w:val="00D42D46"/>
    <w:rsid w:val="00D7410E"/>
    <w:rsid w:val="00D80D42"/>
    <w:rsid w:val="00D864A2"/>
    <w:rsid w:val="00D875A7"/>
    <w:rsid w:val="00D9170C"/>
    <w:rsid w:val="00D95F13"/>
    <w:rsid w:val="00DA03CD"/>
    <w:rsid w:val="00DB2989"/>
    <w:rsid w:val="00DD7EB7"/>
    <w:rsid w:val="00DE1AE6"/>
    <w:rsid w:val="00DF33BD"/>
    <w:rsid w:val="00DF479E"/>
    <w:rsid w:val="00E2024F"/>
    <w:rsid w:val="00E344B6"/>
    <w:rsid w:val="00E85A6F"/>
    <w:rsid w:val="00EA0C3F"/>
    <w:rsid w:val="00EC18BA"/>
    <w:rsid w:val="00EC2707"/>
    <w:rsid w:val="00F11A7B"/>
    <w:rsid w:val="00F36FC5"/>
    <w:rsid w:val="00F72B06"/>
    <w:rsid w:val="00F75002"/>
    <w:rsid w:val="00F879F7"/>
    <w:rsid w:val="00F9004D"/>
    <w:rsid w:val="00FD4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77FB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7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677FB8"/>
    <w:rPr>
      <w:b/>
      <w:bCs/>
      <w:sz w:val="28"/>
    </w:rPr>
  </w:style>
  <w:style w:type="character" w:customStyle="1" w:styleId="a">
    <w:name w:val="Основной текст Знак"/>
    <w:basedOn w:val="DefaultParagraphFont"/>
    <w:link w:val="BodyText"/>
    <w:rsid w:val="00677F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Title">
    <w:name w:val="Title"/>
    <w:basedOn w:val="Normal"/>
    <w:link w:val="a0"/>
    <w:qFormat/>
    <w:rsid w:val="00677FB8"/>
    <w:pPr>
      <w:jc w:val="center"/>
    </w:pPr>
    <w:rPr>
      <w:b/>
      <w:bCs/>
      <w:sz w:val="20"/>
      <w:szCs w:val="20"/>
    </w:rPr>
  </w:style>
  <w:style w:type="character" w:customStyle="1" w:styleId="a0">
    <w:name w:val="Название Знак"/>
    <w:basedOn w:val="DefaultParagraphFont"/>
    <w:link w:val="Title"/>
    <w:rsid w:val="00677F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677FB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74C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03CD"/>
    <w:rPr>
      <w:color w:val="0000FF" w:themeColor="hyperlink"/>
      <w:u w:val="single"/>
    </w:rPr>
  </w:style>
  <w:style w:type="paragraph" w:customStyle="1" w:styleId="10">
    <w:name w:val="Обычный1"/>
    <w:rsid w:val="00757836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BodyTextIndent">
    <w:name w:val="Body Text Indent"/>
    <w:basedOn w:val="Normal"/>
    <w:link w:val="a1"/>
    <w:rsid w:val="00757836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757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B9DE-8427-4366-AA6E-CE678A70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