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942A5" w:rsidRPr="00612200" w:rsidP="00E942A5">
      <w:pPr>
        <w:pStyle w:val="Title"/>
        <w:ind w:left="6372"/>
        <w:jc w:val="lef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612200">
        <w:rPr>
          <w:rFonts w:ascii="Times New Roman" w:hAnsi="Times New Roman" w:cs="Times New Roman"/>
          <w:sz w:val="26"/>
          <w:szCs w:val="26"/>
        </w:rPr>
        <w:t>Дело № 2 – 51-</w:t>
      </w:r>
      <w:r>
        <w:rPr>
          <w:rFonts w:ascii="Times New Roman" w:hAnsi="Times New Roman" w:cs="Times New Roman"/>
          <w:sz w:val="26"/>
          <w:szCs w:val="26"/>
          <w:lang w:val="en-US"/>
        </w:rPr>
        <w:t>505</w:t>
      </w:r>
      <w:r w:rsidRPr="00612200">
        <w:rPr>
          <w:rFonts w:ascii="Times New Roman" w:hAnsi="Times New Roman" w:cs="Times New Roman"/>
          <w:sz w:val="26"/>
          <w:szCs w:val="26"/>
        </w:rPr>
        <w:t>/20</w:t>
      </w:r>
      <w:r w:rsidRPr="002929DA">
        <w:rPr>
          <w:rFonts w:ascii="Times New Roman" w:hAnsi="Times New Roman" w:cs="Times New Roman"/>
          <w:sz w:val="26"/>
          <w:szCs w:val="26"/>
        </w:rPr>
        <w:t>20</w:t>
      </w:r>
    </w:p>
    <w:p w:rsidR="00E942A5" w:rsidRPr="00612200" w:rsidP="00E942A5">
      <w:pPr>
        <w:pStyle w:val="Title"/>
        <w:ind w:left="7080"/>
        <w:rPr>
          <w:rFonts w:ascii="Times New Roman" w:hAnsi="Times New Roman" w:cs="Times New Roman"/>
          <w:sz w:val="26"/>
          <w:szCs w:val="26"/>
        </w:rPr>
      </w:pPr>
    </w:p>
    <w:p w:rsidR="00E942A5" w:rsidRPr="00612200" w:rsidP="00E942A5">
      <w:pPr>
        <w:pStyle w:val="Titl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ЗАОЧНОЕ  </w:t>
      </w:r>
      <w:r w:rsidRPr="00612200">
        <w:rPr>
          <w:rFonts w:ascii="Times New Roman" w:hAnsi="Times New Roman" w:cs="Times New Roman"/>
          <w:sz w:val="26"/>
          <w:szCs w:val="26"/>
        </w:rPr>
        <w:t>РЕШЕНИЕ</w:t>
      </w:r>
    </w:p>
    <w:p w:rsidR="00E942A5" w:rsidRPr="00612200" w:rsidP="00E942A5">
      <w:pPr>
        <w:pStyle w:val="Heading2"/>
        <w:rPr>
          <w:sz w:val="26"/>
          <w:szCs w:val="26"/>
        </w:rPr>
      </w:pPr>
      <w:r w:rsidRPr="00612200">
        <w:rPr>
          <w:sz w:val="26"/>
          <w:szCs w:val="26"/>
        </w:rPr>
        <w:t>Именем Российской Федерации</w:t>
      </w:r>
    </w:p>
    <w:p w:rsidR="00E942A5" w:rsidRPr="00612200" w:rsidP="00E942A5">
      <w:pPr>
        <w:jc w:val="center"/>
        <w:rPr>
          <w:b/>
          <w:sz w:val="26"/>
          <w:szCs w:val="26"/>
        </w:rPr>
      </w:pPr>
      <w:r w:rsidRPr="00612200">
        <w:rPr>
          <w:b/>
          <w:sz w:val="26"/>
          <w:szCs w:val="26"/>
        </w:rPr>
        <w:t>(резолютивная часть)</w:t>
      </w:r>
    </w:p>
    <w:p w:rsidR="00E942A5" w:rsidRPr="00612200" w:rsidP="00E942A5">
      <w:pPr>
        <w:ind w:left="708" w:hanging="708"/>
        <w:jc w:val="both"/>
        <w:rPr>
          <w:sz w:val="26"/>
          <w:szCs w:val="26"/>
        </w:rPr>
      </w:pPr>
    </w:p>
    <w:p w:rsidR="00E942A5" w:rsidRPr="00612200" w:rsidP="00E942A5">
      <w:pPr>
        <w:ind w:left="708" w:hanging="708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 xml:space="preserve">16 </w:t>
      </w:r>
      <w:r>
        <w:rPr>
          <w:sz w:val="26"/>
          <w:szCs w:val="26"/>
        </w:rPr>
        <w:t xml:space="preserve">сентября </w:t>
      </w:r>
      <w:r w:rsidRPr="00612200">
        <w:rPr>
          <w:sz w:val="26"/>
          <w:szCs w:val="26"/>
        </w:rPr>
        <w:t>2020 года</w:t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</w:r>
      <w:r w:rsidRPr="00612200">
        <w:rPr>
          <w:sz w:val="26"/>
          <w:szCs w:val="26"/>
        </w:rPr>
        <w:tab/>
        <w:t xml:space="preserve"> </w:t>
      </w:r>
      <w:r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ab/>
        <w:t xml:space="preserve">          </w:t>
      </w:r>
      <w:r w:rsidRPr="00612200">
        <w:rPr>
          <w:sz w:val="26"/>
          <w:szCs w:val="26"/>
        </w:rPr>
        <w:t xml:space="preserve">г. Керчь                                                                                                             </w:t>
      </w:r>
    </w:p>
    <w:p w:rsidR="00E942A5" w:rsidRPr="00612200" w:rsidP="00E942A5">
      <w:pPr>
        <w:ind w:left="708" w:hanging="708"/>
        <w:jc w:val="both"/>
        <w:rPr>
          <w:sz w:val="26"/>
          <w:szCs w:val="26"/>
        </w:rPr>
      </w:pPr>
    </w:p>
    <w:p w:rsidR="00E942A5" w:rsidRPr="00612200" w:rsidP="00E942A5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E942A5" w:rsidRPr="00612200" w:rsidP="00E942A5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в отсутствие сторон,</w:t>
      </w:r>
    </w:p>
    <w:p w:rsidR="00E942A5" w:rsidRPr="00612200" w:rsidP="00E942A5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при секретаре</w:t>
      </w:r>
      <w:r>
        <w:rPr>
          <w:sz w:val="26"/>
          <w:szCs w:val="26"/>
        </w:rPr>
        <w:t xml:space="preserve">, в лице помощника мирового судьи судебного участка №51 Керченского судебного района (городской округ Керчь) Республики Крым – Морозовой В.В., </w:t>
      </w:r>
    </w:p>
    <w:p w:rsidR="00E942A5" w:rsidRPr="00612200" w:rsidP="00E942A5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рассмотрел в открытом судебном заседании гражданское дело по иску Государственного учреждения - Управление Пенсионного фонда Российской Федерации в г. Керчи к </w:t>
      </w:r>
      <w:r>
        <w:rPr>
          <w:sz w:val="26"/>
          <w:szCs w:val="26"/>
        </w:rPr>
        <w:t xml:space="preserve">Оболенцевой </w:t>
      </w:r>
      <w:r w:rsidR="00F37EAC">
        <w:rPr>
          <w:sz w:val="26"/>
          <w:szCs w:val="26"/>
        </w:rPr>
        <w:t>А.М.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о взыскании сумм излишне выплаченной по вине физического лица федеральной социальной доплаты,</w:t>
      </w:r>
    </w:p>
    <w:p w:rsidR="00E942A5" w:rsidRPr="00612200" w:rsidP="00E942A5">
      <w:pPr>
        <w:ind w:firstLine="708"/>
        <w:jc w:val="both"/>
        <w:rPr>
          <w:sz w:val="26"/>
          <w:szCs w:val="26"/>
        </w:rPr>
      </w:pPr>
    </w:p>
    <w:p w:rsidR="00E942A5" w:rsidRPr="00D35820" w:rsidP="00E942A5">
      <w:pPr>
        <w:ind w:firstLine="708"/>
        <w:jc w:val="both"/>
        <w:rPr>
          <w:sz w:val="26"/>
          <w:szCs w:val="26"/>
        </w:rPr>
      </w:pPr>
      <w:r w:rsidRPr="00D35820">
        <w:rPr>
          <w:sz w:val="26"/>
          <w:szCs w:val="26"/>
        </w:rPr>
        <w:t>На основании изложенного и руководствуясь ст.ст. 6, 14, 23, 98; ч.3 ст.199 ГПК РФ, 233-236 ГПК РФ; ч.1 ст.1102 ГК РФ, ст.1, ч.4,10,12 ст.12.1 ФЗ от 17.07.1999 года № 178-ФЗ «О государственной социальной помощи», ч.5 ст.26; ч.2 ст. 28 ФЗ № 400 ФЗ от 28.12.2013 года «О  страховых пенсиях», мировой судья,</w:t>
      </w:r>
    </w:p>
    <w:p w:rsidR="00E942A5" w:rsidRPr="00612200" w:rsidP="00E942A5">
      <w:pPr>
        <w:jc w:val="center"/>
        <w:rPr>
          <w:b/>
          <w:bCs/>
          <w:sz w:val="26"/>
          <w:szCs w:val="26"/>
        </w:rPr>
      </w:pPr>
    </w:p>
    <w:p w:rsidR="00E942A5" w:rsidRPr="00612200" w:rsidP="00E942A5">
      <w:pPr>
        <w:jc w:val="center"/>
        <w:rPr>
          <w:b/>
          <w:bCs/>
          <w:sz w:val="26"/>
          <w:szCs w:val="26"/>
        </w:rPr>
      </w:pPr>
      <w:r w:rsidRPr="00612200">
        <w:rPr>
          <w:b/>
          <w:bCs/>
          <w:sz w:val="26"/>
          <w:szCs w:val="26"/>
        </w:rPr>
        <w:t>Р</w:t>
      </w:r>
      <w:r>
        <w:rPr>
          <w:b/>
          <w:bCs/>
          <w:sz w:val="26"/>
          <w:szCs w:val="26"/>
        </w:rPr>
        <w:t>ЕШИЛ</w:t>
      </w:r>
      <w:r w:rsidRPr="00612200">
        <w:rPr>
          <w:b/>
          <w:bCs/>
          <w:sz w:val="26"/>
          <w:szCs w:val="26"/>
        </w:rPr>
        <w:t>:</w:t>
      </w:r>
    </w:p>
    <w:p w:rsidR="00E942A5" w:rsidRPr="00612200" w:rsidP="00E942A5">
      <w:pPr>
        <w:jc w:val="center"/>
        <w:rPr>
          <w:b/>
          <w:sz w:val="26"/>
          <w:szCs w:val="26"/>
        </w:rPr>
      </w:pPr>
    </w:p>
    <w:p w:rsidR="00E942A5" w:rsidRPr="00612200" w:rsidP="00E942A5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>Удовлетворить исковые требования Государственного учреждения - Управление Пенсионного фонда Российской Федерации в г. Керчи в полном объеме.</w:t>
      </w:r>
    </w:p>
    <w:p w:rsidR="00E942A5" w:rsidRPr="00612200" w:rsidP="00E942A5">
      <w:pPr>
        <w:ind w:firstLine="708"/>
        <w:jc w:val="both"/>
        <w:rPr>
          <w:sz w:val="26"/>
          <w:szCs w:val="26"/>
        </w:rPr>
      </w:pPr>
    </w:p>
    <w:p w:rsidR="00E942A5" w:rsidRPr="007E5A33" w:rsidP="00E942A5">
      <w:pPr>
        <w:ind w:firstLine="708"/>
        <w:jc w:val="both"/>
        <w:rPr>
          <w:sz w:val="26"/>
          <w:szCs w:val="26"/>
        </w:rPr>
      </w:pPr>
      <w:r w:rsidRPr="00612200">
        <w:rPr>
          <w:sz w:val="26"/>
          <w:szCs w:val="26"/>
        </w:rPr>
        <w:t xml:space="preserve">Взыскать с </w:t>
      </w:r>
      <w:r>
        <w:rPr>
          <w:sz w:val="26"/>
          <w:szCs w:val="26"/>
        </w:rPr>
        <w:t xml:space="preserve">Оболенцевой </w:t>
      </w:r>
      <w:r w:rsidR="00F37EAC">
        <w:rPr>
          <w:sz w:val="26"/>
          <w:szCs w:val="26"/>
        </w:rPr>
        <w:t>А.М.</w:t>
      </w:r>
      <w:r>
        <w:rPr>
          <w:sz w:val="26"/>
          <w:szCs w:val="26"/>
        </w:rPr>
        <w:t xml:space="preserve"> </w:t>
      </w:r>
      <w:r w:rsidRPr="00612200">
        <w:rPr>
          <w:sz w:val="26"/>
          <w:szCs w:val="26"/>
        </w:rPr>
        <w:t>в пользу Государственного учреждения - Управление Пенсионного фонда Российской Федерации в г. Керчи на р/</w:t>
      </w:r>
      <w:r w:rsidRPr="00612200">
        <w:rPr>
          <w:sz w:val="26"/>
          <w:szCs w:val="26"/>
        </w:rPr>
        <w:t>сч</w:t>
      </w:r>
      <w:r w:rsidRPr="00612200">
        <w:rPr>
          <w:sz w:val="26"/>
          <w:szCs w:val="26"/>
        </w:rPr>
        <w:t xml:space="preserve"> </w:t>
      </w:r>
      <w:r w:rsidR="00F37EAC">
        <w:rPr>
          <w:sz w:val="26"/>
          <w:szCs w:val="26"/>
        </w:rPr>
        <w:t>/изъято/</w:t>
      </w:r>
      <w:r w:rsidR="00F37EAC">
        <w:rPr>
          <w:sz w:val="26"/>
          <w:szCs w:val="26"/>
        </w:rPr>
        <w:t xml:space="preserve"> </w:t>
      </w:r>
      <w:r w:rsidRPr="007E5A33">
        <w:rPr>
          <w:sz w:val="26"/>
          <w:szCs w:val="26"/>
        </w:rPr>
        <w:t>:</w:t>
      </w:r>
    </w:p>
    <w:p w:rsidR="00E942A5" w:rsidRPr="007E5A33" w:rsidP="00E942A5">
      <w:pPr>
        <w:ind w:firstLine="708"/>
        <w:jc w:val="both"/>
        <w:rPr>
          <w:sz w:val="26"/>
          <w:szCs w:val="26"/>
        </w:rPr>
      </w:pPr>
      <w:r w:rsidRPr="007E5A33">
        <w:rPr>
          <w:sz w:val="26"/>
          <w:szCs w:val="26"/>
        </w:rPr>
        <w:t xml:space="preserve">- излишне выплаченные суммы федеральной социальной доплаты за период с </w:t>
      </w:r>
      <w:r w:rsidR="00F37EAC">
        <w:rPr>
          <w:sz w:val="26"/>
          <w:szCs w:val="26"/>
        </w:rPr>
        <w:t xml:space="preserve">/изъято/ </w:t>
      </w:r>
      <w:r w:rsidRPr="007E5A33">
        <w:rPr>
          <w:sz w:val="26"/>
          <w:szCs w:val="26"/>
        </w:rPr>
        <w:t xml:space="preserve"> года по </w:t>
      </w:r>
      <w:r w:rsidR="00F37EAC">
        <w:rPr>
          <w:sz w:val="26"/>
          <w:szCs w:val="26"/>
        </w:rPr>
        <w:t>/изъято/</w:t>
      </w:r>
      <w:r w:rsidR="00F37EAC">
        <w:rPr>
          <w:sz w:val="26"/>
          <w:szCs w:val="26"/>
        </w:rPr>
        <w:t xml:space="preserve"> </w:t>
      </w:r>
      <w:r w:rsidRPr="007E5A33">
        <w:rPr>
          <w:sz w:val="26"/>
          <w:szCs w:val="26"/>
        </w:rPr>
        <w:t>,</w:t>
      </w:r>
      <w:r w:rsidRPr="007E5A33">
        <w:rPr>
          <w:sz w:val="26"/>
          <w:szCs w:val="26"/>
        </w:rPr>
        <w:t xml:space="preserve"> и за январь 2020 года в сумме 3 233,18 руб. (</w:t>
      </w:r>
      <w:r w:rsidR="00F37EAC">
        <w:rPr>
          <w:sz w:val="26"/>
          <w:szCs w:val="26"/>
        </w:rPr>
        <w:t xml:space="preserve">/изъято/ </w:t>
      </w:r>
      <w:r w:rsidRPr="007E5A33">
        <w:rPr>
          <w:sz w:val="26"/>
          <w:szCs w:val="26"/>
        </w:rPr>
        <w:t>);</w:t>
      </w:r>
    </w:p>
    <w:p w:rsidR="00E942A5" w:rsidRPr="007E5A33" w:rsidP="00E942A5">
      <w:pPr>
        <w:ind w:firstLine="708"/>
        <w:jc w:val="both"/>
        <w:rPr>
          <w:sz w:val="26"/>
          <w:szCs w:val="26"/>
        </w:rPr>
      </w:pPr>
    </w:p>
    <w:p w:rsidR="00E942A5" w:rsidRPr="00612200" w:rsidP="00E942A5">
      <w:pPr>
        <w:pStyle w:val="ConsNonformat"/>
        <w:widowControl/>
        <w:ind w:firstLine="708"/>
        <w:jc w:val="both"/>
        <w:rPr>
          <w:rFonts w:ascii="Times New Roman" w:hAnsi="Times New Roman"/>
          <w:sz w:val="26"/>
          <w:szCs w:val="26"/>
        </w:rPr>
      </w:pPr>
      <w:r w:rsidRPr="007E5A33">
        <w:rPr>
          <w:rFonts w:ascii="Times New Roman" w:hAnsi="Times New Roman"/>
          <w:sz w:val="26"/>
          <w:szCs w:val="26"/>
        </w:rPr>
        <w:t xml:space="preserve">Взыскать с Оболенцевой </w:t>
      </w:r>
      <w:r w:rsidR="00F37EAC">
        <w:rPr>
          <w:rFonts w:ascii="Times New Roman" w:hAnsi="Times New Roman"/>
          <w:sz w:val="26"/>
          <w:szCs w:val="26"/>
        </w:rPr>
        <w:t>А.М.</w:t>
      </w:r>
      <w:r w:rsidRPr="007E5A33">
        <w:rPr>
          <w:rFonts w:ascii="Times New Roman" w:hAnsi="Times New Roman"/>
          <w:sz w:val="26"/>
          <w:szCs w:val="26"/>
        </w:rPr>
        <w:t xml:space="preserve"> в доход бюджета </w:t>
      </w:r>
      <w:r w:rsidR="00F37EAC">
        <w:rPr>
          <w:sz w:val="26"/>
          <w:szCs w:val="26"/>
        </w:rPr>
        <w:t>/изъято/</w:t>
      </w:r>
      <w:r w:rsidR="00F37EAC">
        <w:rPr>
          <w:sz w:val="26"/>
          <w:szCs w:val="26"/>
        </w:rPr>
        <w:t xml:space="preserve"> </w:t>
      </w:r>
      <w:r w:rsidRPr="007E5A33">
        <w:rPr>
          <w:rFonts w:ascii="Times New Roman" w:hAnsi="Times New Roman"/>
          <w:sz w:val="26"/>
          <w:szCs w:val="26"/>
        </w:rPr>
        <w:t>,</w:t>
      </w:r>
      <w:r w:rsidRPr="007E5A33">
        <w:rPr>
          <w:rFonts w:ascii="Times New Roman" w:hAnsi="Times New Roman"/>
          <w:sz w:val="26"/>
          <w:szCs w:val="26"/>
        </w:rPr>
        <w:t xml:space="preserve"> государственную</w:t>
      </w:r>
      <w:r w:rsidRPr="00612200">
        <w:rPr>
          <w:rFonts w:ascii="Times New Roman" w:hAnsi="Times New Roman"/>
          <w:sz w:val="26"/>
          <w:szCs w:val="26"/>
        </w:rPr>
        <w:t xml:space="preserve"> пошлин</w:t>
      </w:r>
      <w:r>
        <w:rPr>
          <w:rFonts w:ascii="Times New Roman" w:hAnsi="Times New Roman"/>
          <w:sz w:val="26"/>
          <w:szCs w:val="26"/>
        </w:rPr>
        <w:t>у</w:t>
      </w:r>
      <w:r w:rsidRPr="00612200">
        <w:rPr>
          <w:rFonts w:ascii="Times New Roman" w:hAnsi="Times New Roman"/>
          <w:sz w:val="26"/>
          <w:szCs w:val="26"/>
        </w:rPr>
        <w:t xml:space="preserve"> за рассмотрение дела в суде в размере </w:t>
      </w:r>
      <w:r w:rsidR="00F37EAC">
        <w:rPr>
          <w:sz w:val="26"/>
          <w:szCs w:val="26"/>
        </w:rPr>
        <w:t xml:space="preserve">/изъято/ </w:t>
      </w:r>
      <w:r w:rsidRPr="00612200">
        <w:rPr>
          <w:rFonts w:ascii="Times New Roman" w:hAnsi="Times New Roman"/>
          <w:sz w:val="26"/>
          <w:szCs w:val="26"/>
        </w:rPr>
        <w:t>руб. (</w:t>
      </w:r>
      <w:r w:rsidR="00F37EAC">
        <w:rPr>
          <w:sz w:val="26"/>
          <w:szCs w:val="26"/>
        </w:rPr>
        <w:t xml:space="preserve">/изъято/ </w:t>
      </w:r>
      <w:r w:rsidRPr="00612200">
        <w:rPr>
          <w:rFonts w:ascii="Times New Roman" w:hAnsi="Times New Roman"/>
          <w:sz w:val="26"/>
          <w:szCs w:val="26"/>
        </w:rPr>
        <w:t>);</w:t>
      </w:r>
    </w:p>
    <w:p w:rsidR="00E942A5" w:rsidRPr="00612200" w:rsidP="00E942A5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942A5" w:rsidRPr="007934D5" w:rsidP="00E942A5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934D5">
        <w:rPr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E942A5" w:rsidRPr="007934D5" w:rsidP="00E942A5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E942A5" w:rsidRPr="007934D5" w:rsidP="00E942A5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942A5" w:rsidRPr="007934D5" w:rsidP="00E942A5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</w:p>
    <w:p w:rsidR="00E942A5" w:rsidRPr="007934D5" w:rsidP="00E942A5">
      <w:pPr>
        <w:spacing w:after="1" w:line="240" w:lineRule="atLeast"/>
        <w:ind w:firstLine="540"/>
        <w:jc w:val="both"/>
        <w:rPr>
          <w:color w:val="000000"/>
          <w:sz w:val="26"/>
          <w:szCs w:val="26"/>
          <w:shd w:val="clear" w:color="auto" w:fill="FFFFFF"/>
        </w:rPr>
      </w:pPr>
      <w:r w:rsidRPr="007934D5">
        <w:rPr>
          <w:color w:val="000000"/>
          <w:sz w:val="26"/>
          <w:szCs w:val="26"/>
          <w:shd w:val="clear" w:color="auto" w:fill="FFFFFF"/>
        </w:rPr>
        <w:t xml:space="preserve">Разъяснить ответчику, что в соответствии со ст.237 ГПК РФ,  он вправе подать мировому судье судебного участка № 51 Керченского судебного района (городской округ Керчь) Республики Крым заявление об отмене 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заочного решения </w:t>
      </w:r>
      <w:r w:rsidRPr="007934D5">
        <w:rPr>
          <w:color w:val="000000"/>
          <w:sz w:val="26"/>
          <w:szCs w:val="26"/>
          <w:shd w:val="clear" w:color="auto" w:fill="FFFFFF"/>
        </w:rPr>
        <w:t>в течение семи дней со дня вручения ему копии этого решения. </w:t>
      </w:r>
    </w:p>
    <w:p w:rsidR="00E942A5" w:rsidRPr="007934D5" w:rsidP="00E942A5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E942A5" w:rsidRPr="007934D5" w:rsidP="00E942A5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 решение суда может быть обжаловано ответчиком в апелляционном порядке,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942A5" w:rsidRPr="007934D5" w:rsidP="00E942A5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</w:p>
    <w:p w:rsidR="00E942A5" w:rsidRPr="007934D5" w:rsidP="00E942A5">
      <w:pPr>
        <w:spacing w:after="1" w:line="240" w:lineRule="atLeast"/>
        <w:ind w:firstLine="540"/>
        <w:jc w:val="both"/>
        <w:rPr>
          <w:rStyle w:val="snippetequal"/>
          <w:bCs/>
          <w:color w:val="333333"/>
          <w:sz w:val="26"/>
          <w:szCs w:val="26"/>
          <w:bdr w:val="none" w:sz="0" w:space="0" w:color="auto" w:frame="1"/>
        </w:rPr>
      </w:pP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934D5">
        <w:rPr>
          <w:sz w:val="26"/>
          <w:szCs w:val="26"/>
        </w:rPr>
        <w:t>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934D5">
        <w:rPr>
          <w:color w:val="000000"/>
          <w:sz w:val="26"/>
          <w:szCs w:val="26"/>
          <w:shd w:val="clear" w:color="auto" w:fill="FFFFFF"/>
        </w:rPr>
        <w:t xml:space="preserve">в </w:t>
      </w:r>
      <w:r w:rsidRPr="007934D5">
        <w:rPr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934D5">
        <w:rPr>
          <w:rStyle w:val="snippetequal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F37EAC" w:rsidRPr="00832C90" w:rsidP="00F37EAC">
      <w:pPr>
        <w:contextualSpacing/>
      </w:pPr>
      <w:r w:rsidRPr="00832C90">
        <w:t>Мировой судь</w:t>
      </w:r>
      <w:r w:rsidRPr="00832C90">
        <w:t>я(</w:t>
      </w:r>
      <w:r w:rsidRPr="00832C90">
        <w:t xml:space="preserve"> подпись) С.С. Урюпина</w:t>
      </w:r>
    </w:p>
    <w:p w:rsidR="00F37EAC" w:rsidRPr="00832C90" w:rsidP="00F37EAC">
      <w:pPr>
        <w:contextualSpacing/>
      </w:pPr>
      <w:r w:rsidRPr="00832C90">
        <w:t>ДЕПЕРСОНИФИКАЦИЮ</w:t>
      </w:r>
    </w:p>
    <w:p w:rsidR="00F37EAC" w:rsidRPr="00832C90" w:rsidP="00F37EAC">
      <w:pPr>
        <w:contextualSpacing/>
      </w:pPr>
      <w:r w:rsidRPr="00832C90">
        <w:t>Лингвистический контроль</w:t>
      </w:r>
    </w:p>
    <w:p w:rsidR="00F37EAC" w:rsidRPr="00832C90" w:rsidP="00F37EAC">
      <w:pPr>
        <w:contextualSpacing/>
      </w:pPr>
      <w:r w:rsidRPr="00832C90">
        <w:t>произвел</w:t>
      </w:r>
    </w:p>
    <w:p w:rsidR="00F37EAC" w:rsidRPr="00832C90" w:rsidP="00F37EAC">
      <w:pPr>
        <w:contextualSpacing/>
      </w:pPr>
      <w:r w:rsidRPr="00832C90">
        <w:t xml:space="preserve">Помощник судьи __________ В.В. </w:t>
      </w:r>
      <w:r>
        <w:t>Морозова</w:t>
      </w:r>
    </w:p>
    <w:p w:rsidR="00F37EAC" w:rsidRPr="00832C90" w:rsidP="00F37EAC">
      <w:pPr>
        <w:contextualSpacing/>
      </w:pPr>
    </w:p>
    <w:p w:rsidR="00F37EAC" w:rsidRPr="00832C90" w:rsidP="00F37EAC">
      <w:pPr>
        <w:contextualSpacing/>
      </w:pPr>
      <w:r w:rsidRPr="00832C90">
        <w:t>СОГЛАСОВАНО</w:t>
      </w:r>
    </w:p>
    <w:p w:rsidR="00F37EAC" w:rsidRPr="00832C90" w:rsidP="00F37EAC">
      <w:pPr>
        <w:contextualSpacing/>
      </w:pPr>
    </w:p>
    <w:p w:rsidR="00F37EAC" w:rsidRPr="00832C90" w:rsidP="00F37EAC">
      <w:pPr>
        <w:contextualSpacing/>
      </w:pPr>
      <w:r w:rsidRPr="00832C90">
        <w:t>Судья_________ С.С. Урюпина</w:t>
      </w:r>
    </w:p>
    <w:p w:rsidR="00F37EAC" w:rsidRPr="00832C90" w:rsidP="00F37EAC">
      <w:pPr>
        <w:contextualSpacing/>
      </w:pPr>
    </w:p>
    <w:p w:rsidR="00F37EAC" w:rsidP="00F37EAC">
      <w:pPr>
        <w:contextualSpacing/>
      </w:pPr>
      <w:r w:rsidRPr="00832C90">
        <w:t>«_</w:t>
      </w:r>
      <w:r>
        <w:t>07</w:t>
      </w:r>
      <w:r w:rsidRPr="00832C90">
        <w:t>__» __</w:t>
      </w:r>
      <w:r>
        <w:t>октября</w:t>
      </w:r>
      <w:r w:rsidRPr="00832C90">
        <w:t>__ 20</w:t>
      </w:r>
      <w:r>
        <w:t>20</w:t>
      </w:r>
      <w:r w:rsidRPr="00832C90">
        <w:t xml:space="preserve"> г.</w:t>
      </w:r>
    </w:p>
    <w:p w:rsidR="00475FF1"/>
    <w:sectPr w:rsidSect="0061220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2A5"/>
    <w:rsid w:val="002929DA"/>
    <w:rsid w:val="00475FF1"/>
    <w:rsid w:val="00612200"/>
    <w:rsid w:val="007934D5"/>
    <w:rsid w:val="007E5A33"/>
    <w:rsid w:val="00832C90"/>
    <w:rsid w:val="00C63F81"/>
    <w:rsid w:val="00D35820"/>
    <w:rsid w:val="00E942A5"/>
    <w:rsid w:val="00F37E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E942A5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E942A5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E942A5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E942A5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E94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E942A5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E94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