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3262F" w:rsidRPr="00252ECD" w:rsidP="00B3262F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51-9</w:t>
      </w:r>
      <w:r>
        <w:rPr>
          <w:sz w:val="28"/>
          <w:szCs w:val="28"/>
        </w:rPr>
        <w:t>21</w:t>
      </w:r>
      <w:r w:rsidRPr="00252ECD">
        <w:rPr>
          <w:sz w:val="28"/>
          <w:szCs w:val="28"/>
        </w:rPr>
        <w:t>/2020</w:t>
      </w:r>
    </w:p>
    <w:p w:rsidR="00B3262F" w:rsidRPr="00252ECD" w:rsidP="00B3262F">
      <w:pPr>
        <w:pStyle w:val="Title"/>
        <w:ind w:left="7080"/>
        <w:rPr>
          <w:sz w:val="28"/>
          <w:szCs w:val="28"/>
        </w:rPr>
      </w:pPr>
    </w:p>
    <w:p w:rsidR="00B3262F" w:rsidRPr="00252ECD" w:rsidP="00B3262F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B3262F" w:rsidRPr="00252ECD" w:rsidP="00B3262F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B3262F" w:rsidRPr="00252ECD" w:rsidP="00B3262F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B3262F" w:rsidRPr="00252ECD" w:rsidP="00B3262F">
      <w:pPr>
        <w:jc w:val="center"/>
        <w:rPr>
          <w:b/>
          <w:sz w:val="28"/>
          <w:szCs w:val="28"/>
        </w:rPr>
      </w:pPr>
    </w:p>
    <w:p w:rsidR="00B3262F" w:rsidRPr="00252ECD" w:rsidP="00B3262F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декабря </w:t>
      </w:r>
      <w:r w:rsidRPr="00252ECD">
        <w:rPr>
          <w:sz w:val="28"/>
          <w:szCs w:val="28"/>
        </w:rPr>
        <w:t>2020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B3262F" w:rsidRPr="00252ECD" w:rsidP="00B3262F">
      <w:pPr>
        <w:ind w:left="708" w:hanging="708"/>
        <w:jc w:val="both"/>
        <w:rPr>
          <w:sz w:val="28"/>
          <w:szCs w:val="28"/>
        </w:rPr>
      </w:pPr>
    </w:p>
    <w:p w:rsidR="00B3262F" w:rsidRPr="00252ECD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 </w:t>
      </w:r>
    </w:p>
    <w:p w:rsidR="00B3262F" w:rsidP="00B326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 сторон,</w:t>
      </w:r>
    </w:p>
    <w:p w:rsidR="00B3262F" w:rsidRPr="00252ECD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Кузнецовой А.А.,   </w:t>
      </w:r>
    </w:p>
    <w:p w:rsidR="00B3262F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рассмотрев в открытом судебном заседании гражданское дело по иску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 к </w:t>
      </w:r>
      <w:r>
        <w:rPr>
          <w:sz w:val="28"/>
          <w:szCs w:val="28"/>
        </w:rPr>
        <w:t>Чернявскому</w:t>
      </w:r>
      <w:r>
        <w:rPr>
          <w:sz w:val="28"/>
          <w:szCs w:val="28"/>
        </w:rPr>
        <w:t xml:space="preserve"> </w:t>
      </w:r>
      <w:r w:rsidR="00B44687">
        <w:rPr>
          <w:sz w:val="28"/>
          <w:szCs w:val="28"/>
        </w:rPr>
        <w:t>Н.С.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о взыскании задолженности по коммунальной услуге теплоснабжения для нужд </w:t>
      </w:r>
      <w:r>
        <w:rPr>
          <w:sz w:val="28"/>
          <w:szCs w:val="28"/>
        </w:rPr>
        <w:t>отоплении,</w:t>
      </w:r>
    </w:p>
    <w:p w:rsidR="00B3262F" w:rsidRPr="00252ECD" w:rsidP="00B3262F">
      <w:pPr>
        <w:ind w:firstLine="708"/>
        <w:jc w:val="both"/>
        <w:rPr>
          <w:sz w:val="28"/>
          <w:szCs w:val="28"/>
        </w:rPr>
      </w:pPr>
    </w:p>
    <w:p w:rsidR="00B3262F" w:rsidRPr="00252ECD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На основании изложенного и руководствуясь ст.ст. 6, 14, 23, 56, 98; ст. ст. 194-197</w:t>
      </w:r>
      <w:r w:rsidR="00ED2DBC">
        <w:rPr>
          <w:sz w:val="28"/>
          <w:szCs w:val="28"/>
        </w:rPr>
        <w:t xml:space="preserve">, ч.3 ст. 199 </w:t>
      </w:r>
      <w:r w:rsidRPr="00252ECD">
        <w:rPr>
          <w:sz w:val="28"/>
          <w:szCs w:val="28"/>
        </w:rPr>
        <w:t xml:space="preserve">ГПК РФ, </w:t>
      </w:r>
      <w:r>
        <w:rPr>
          <w:sz w:val="28"/>
          <w:szCs w:val="28"/>
        </w:rPr>
        <w:t>мировой судья,</w:t>
      </w:r>
    </w:p>
    <w:p w:rsidR="00B3262F" w:rsidRPr="00252ECD" w:rsidP="00B3262F">
      <w:pPr>
        <w:jc w:val="center"/>
        <w:rPr>
          <w:b/>
          <w:bCs/>
          <w:sz w:val="28"/>
          <w:szCs w:val="28"/>
        </w:rPr>
      </w:pPr>
    </w:p>
    <w:p w:rsidR="00B3262F" w:rsidRPr="00252ECD" w:rsidP="00B3262F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B3262F" w:rsidRPr="00252ECD" w:rsidP="00B3262F">
      <w:pPr>
        <w:jc w:val="center"/>
        <w:rPr>
          <w:b/>
          <w:sz w:val="28"/>
          <w:szCs w:val="28"/>
        </w:rPr>
      </w:pPr>
    </w:p>
    <w:p w:rsidR="00B3262F" w:rsidRPr="00252ECD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>Удовлетворить заявленные исковые требования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 xml:space="preserve">»,  </w:t>
      </w:r>
      <w:r>
        <w:rPr>
          <w:sz w:val="28"/>
          <w:szCs w:val="28"/>
        </w:rPr>
        <w:t>частично.</w:t>
      </w:r>
      <w:r w:rsidRPr="00252ECD">
        <w:rPr>
          <w:sz w:val="28"/>
          <w:szCs w:val="28"/>
        </w:rPr>
        <w:t xml:space="preserve"> </w:t>
      </w:r>
    </w:p>
    <w:p w:rsidR="00B3262F" w:rsidRPr="00252ECD" w:rsidP="00B3262F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Чернявского</w:t>
      </w:r>
      <w:r>
        <w:rPr>
          <w:sz w:val="28"/>
          <w:szCs w:val="28"/>
        </w:rPr>
        <w:t xml:space="preserve"> </w:t>
      </w:r>
      <w:r w:rsidR="00B44687">
        <w:rPr>
          <w:sz w:val="28"/>
          <w:szCs w:val="28"/>
        </w:rPr>
        <w:t>Н.С.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>в пользу АО «</w:t>
      </w:r>
      <w:r w:rsidRPr="00252ECD">
        <w:rPr>
          <w:sz w:val="28"/>
          <w:szCs w:val="28"/>
        </w:rPr>
        <w:t>Крымтеплоэлектроцентраль</w:t>
      </w:r>
      <w:r w:rsidRPr="00252ECD">
        <w:rPr>
          <w:sz w:val="28"/>
          <w:szCs w:val="28"/>
        </w:rPr>
        <w:t>»:</w:t>
      </w:r>
    </w:p>
    <w:p w:rsidR="00E46655" w:rsidP="00E46655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-  сумму долга по коммунальной услуге теплоснабжения для нужд отопления за период </w:t>
      </w:r>
      <w:r>
        <w:rPr>
          <w:sz w:val="28"/>
          <w:szCs w:val="28"/>
        </w:rPr>
        <w:t xml:space="preserve">с </w:t>
      </w:r>
      <w:r w:rsidR="00B44687"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 xml:space="preserve"> года по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года в сумме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руб.; пени в размере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руб.; </w:t>
      </w:r>
      <w:r w:rsidRPr="00252ECD">
        <w:rPr>
          <w:sz w:val="28"/>
          <w:szCs w:val="28"/>
        </w:rPr>
        <w:t>расходы по уплате государственной пошлины</w:t>
      </w:r>
      <w:r>
        <w:rPr>
          <w:sz w:val="28"/>
          <w:szCs w:val="28"/>
        </w:rPr>
        <w:t xml:space="preserve"> в сумме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руб.; а всего взыскать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>руб. (</w:t>
      </w:r>
      <w:r w:rsidR="00B44687">
        <w:rPr>
          <w:sz w:val="28"/>
          <w:szCs w:val="28"/>
        </w:rPr>
        <w:t>/изъято/</w:t>
      </w:r>
      <w:r w:rsidR="00B44687">
        <w:rPr>
          <w:sz w:val="28"/>
          <w:szCs w:val="28"/>
        </w:rPr>
        <w:t xml:space="preserve">  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6655" w:rsidP="00E46655">
      <w:pPr>
        <w:ind w:firstLine="708"/>
        <w:jc w:val="both"/>
        <w:rPr>
          <w:sz w:val="28"/>
          <w:szCs w:val="28"/>
        </w:rPr>
      </w:pPr>
    </w:p>
    <w:p w:rsidR="00B3262F" w:rsidP="00E466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тказать АО «</w:t>
      </w:r>
      <w:r>
        <w:rPr>
          <w:sz w:val="28"/>
          <w:szCs w:val="28"/>
        </w:rPr>
        <w:t>Крымтеплоэлектроцентраль</w:t>
      </w:r>
      <w:r>
        <w:rPr>
          <w:sz w:val="28"/>
          <w:szCs w:val="28"/>
        </w:rPr>
        <w:t xml:space="preserve">» во взыскании </w:t>
      </w:r>
      <w:r>
        <w:rPr>
          <w:sz w:val="28"/>
          <w:szCs w:val="28"/>
        </w:rPr>
        <w:t xml:space="preserve">задолженности за период с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 xml:space="preserve"> в сумму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руб., в связи с применением срока исковой давности, </w:t>
      </w:r>
      <w:r>
        <w:rPr>
          <w:sz w:val="28"/>
          <w:szCs w:val="28"/>
        </w:rPr>
        <w:t xml:space="preserve">пени в размере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 xml:space="preserve">руб., в связи с её явной несоразмерностью, и расходов по оплате государственной пошлины в размере </w:t>
      </w:r>
      <w:r w:rsidR="00B44687">
        <w:rPr>
          <w:sz w:val="28"/>
          <w:szCs w:val="28"/>
        </w:rPr>
        <w:t xml:space="preserve">/изъято/  </w:t>
      </w:r>
      <w:r>
        <w:rPr>
          <w:sz w:val="28"/>
          <w:szCs w:val="28"/>
        </w:rPr>
        <w:t>руб.</w:t>
      </w:r>
    </w:p>
    <w:p w:rsidR="00B3262F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262F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B3262F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262F" w:rsidRPr="00BB79C2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B3262F" w:rsidRPr="00BB79C2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3262F" w:rsidP="00B326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3262F" w:rsidRPr="00252ECD" w:rsidP="00B3262F">
      <w:pPr>
        <w:pStyle w:val="BodyText"/>
        <w:ind w:firstLine="540"/>
        <w:rPr>
          <w:sz w:val="28"/>
          <w:szCs w:val="28"/>
        </w:rPr>
      </w:pPr>
    </w:p>
    <w:p w:rsidR="00B3262F" w:rsidP="00B3262F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3262F" w:rsidP="00B3262F">
      <w:pPr>
        <w:pStyle w:val="BodyText"/>
        <w:ind w:firstLine="540"/>
        <w:rPr>
          <w:sz w:val="28"/>
          <w:szCs w:val="28"/>
        </w:rPr>
      </w:pPr>
    </w:p>
    <w:p w:rsidR="00ED2DBC" w:rsidP="00ED2DB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B44687" w:rsidRPr="00832C90" w:rsidP="00B44687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B44687" w:rsidRPr="00832C90" w:rsidP="00B44687">
      <w:pPr>
        <w:contextualSpacing/>
      </w:pPr>
      <w:r w:rsidRPr="00832C90">
        <w:t>ДЕПЕРСОНИФИКАЦИЮ</w:t>
      </w:r>
    </w:p>
    <w:p w:rsidR="00B44687" w:rsidRPr="00832C90" w:rsidP="00B44687">
      <w:pPr>
        <w:contextualSpacing/>
      </w:pPr>
      <w:r w:rsidRPr="00832C90">
        <w:t>Лингвистический контроль</w:t>
      </w:r>
    </w:p>
    <w:p w:rsidR="00B44687" w:rsidRPr="00832C90" w:rsidP="00B44687">
      <w:pPr>
        <w:contextualSpacing/>
      </w:pPr>
      <w:r w:rsidRPr="00832C90">
        <w:t>произвел</w:t>
      </w:r>
    </w:p>
    <w:p w:rsidR="00B44687" w:rsidRPr="00832C90" w:rsidP="00B44687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B44687" w:rsidRPr="00832C90" w:rsidP="00B44687">
      <w:pPr>
        <w:contextualSpacing/>
      </w:pPr>
    </w:p>
    <w:p w:rsidR="00B44687" w:rsidRPr="00832C90" w:rsidP="00B44687">
      <w:pPr>
        <w:contextualSpacing/>
      </w:pPr>
      <w:r w:rsidRPr="00832C90">
        <w:t>СОГЛАСОВАНО</w:t>
      </w:r>
    </w:p>
    <w:p w:rsidR="00B44687" w:rsidRPr="00832C90" w:rsidP="00B44687">
      <w:pPr>
        <w:contextualSpacing/>
      </w:pPr>
    </w:p>
    <w:p w:rsidR="00B44687" w:rsidRPr="00832C90" w:rsidP="00B44687">
      <w:pPr>
        <w:contextualSpacing/>
      </w:pPr>
      <w:r w:rsidRPr="00832C90">
        <w:t>Судья_________ С.С. Урюпина</w:t>
      </w:r>
    </w:p>
    <w:p w:rsidR="00B44687" w:rsidRPr="00832C90" w:rsidP="00B44687">
      <w:pPr>
        <w:contextualSpacing/>
      </w:pPr>
    </w:p>
    <w:p w:rsidR="00B44687" w:rsidP="00B44687">
      <w:pPr>
        <w:contextualSpacing/>
      </w:pPr>
      <w:r w:rsidRPr="00832C90">
        <w:t>«_</w:t>
      </w:r>
      <w:r w:rsidR="0048517E">
        <w:t>15</w:t>
      </w:r>
      <w:r w:rsidRPr="00832C90">
        <w:t xml:space="preserve">__» </w:t>
      </w:r>
      <w:r w:rsidRPr="00832C90">
        <w:t>____</w:t>
      </w:r>
      <w:r w:rsidR="0048517E">
        <w:t>января</w:t>
      </w:r>
      <w:r w:rsidRPr="00832C90">
        <w:t>___ 20</w:t>
      </w:r>
      <w:r>
        <w:t>2</w:t>
      </w:r>
      <w:r w:rsidR="0048517E">
        <w:t>1</w:t>
      </w:r>
      <w:r w:rsidRPr="00832C90">
        <w:t xml:space="preserve"> г.</w:t>
      </w:r>
    </w:p>
    <w:p w:rsidR="00A8750F"/>
    <w:sectPr w:rsidSect="00A8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62F"/>
    <w:rsid w:val="00252ECD"/>
    <w:rsid w:val="0048517E"/>
    <w:rsid w:val="006002FD"/>
    <w:rsid w:val="00832C90"/>
    <w:rsid w:val="00A8750F"/>
    <w:rsid w:val="00B3262F"/>
    <w:rsid w:val="00B44687"/>
    <w:rsid w:val="00BB79C2"/>
    <w:rsid w:val="00E1139C"/>
    <w:rsid w:val="00E46655"/>
    <w:rsid w:val="00ED2D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B3262F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B3262F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B326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326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B3262F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B3262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B326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