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76084C">
        <w:t xml:space="preserve">                                                                                                             </w:t>
      </w:r>
      <w:r>
        <w:t xml:space="preserve">Дело №2-52-5/2021 </w:t>
      </w:r>
    </w:p>
    <w:p w:rsidR="00A77B3E" w:rsidP="0076084C">
      <w:pPr>
        <w:jc w:val="center"/>
      </w:pPr>
      <w:r>
        <w:t>Р Е Ш Е Н И Е</w:t>
      </w:r>
    </w:p>
    <w:p w:rsidR="00A77B3E" w:rsidP="0076084C">
      <w:pPr>
        <w:jc w:val="center"/>
      </w:pPr>
      <w:r>
        <w:t>именем Российской Федерации</w:t>
      </w:r>
    </w:p>
    <w:p w:rsidR="00A77B3E" w:rsidP="0076084C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20 января 2021 г.                                                                        адрес</w:t>
      </w:r>
    </w:p>
    <w:p w:rsidR="00A77B3E"/>
    <w:p w:rsidR="00A77B3E" w:rsidP="0076084C">
      <w:pPr>
        <w:jc w:val="both"/>
      </w:pPr>
      <w:r w:rsidRPr="0076084C">
        <w:t xml:space="preserve">        </w:t>
      </w: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ответчика – </w:t>
      </w:r>
      <w:r>
        <w:t>фио</w:t>
      </w:r>
      <w:r>
        <w:t>,</w:t>
      </w:r>
    </w:p>
    <w:p w:rsidR="00A77B3E" w:rsidP="0076084C">
      <w:pPr>
        <w:jc w:val="both"/>
      </w:pPr>
      <w:r w:rsidRPr="0076084C">
        <w:t xml:space="preserve">        </w:t>
      </w:r>
      <w:r>
        <w:t>рассмотрев в открытом</w:t>
      </w:r>
      <w:r>
        <w:t xml:space="preserve"> судебном заседании в помещении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задолженности по договору займа и расходов по уплате услуг представителя, и государственной пошлины,</w:t>
      </w:r>
      <w:r>
        <w:t xml:space="preserve"> </w:t>
      </w:r>
    </w:p>
    <w:p w:rsidR="00A77B3E" w:rsidP="0076084C">
      <w:pPr>
        <w:jc w:val="both"/>
      </w:pPr>
      <w:r w:rsidRPr="0076084C">
        <w:t xml:space="preserve">        </w:t>
      </w:r>
      <w:r>
        <w:t>Руководствуясь ст.ст.194-199 ГПК РФ, суд</w:t>
      </w:r>
    </w:p>
    <w:p w:rsidR="00A77B3E" w:rsidP="0076084C">
      <w:pPr>
        <w:jc w:val="center"/>
      </w:pPr>
      <w:r>
        <w:t>решил:</w:t>
      </w:r>
    </w:p>
    <w:p w:rsidR="00A77B3E" w:rsidP="0076084C">
      <w:pPr>
        <w:jc w:val="both"/>
      </w:pPr>
      <w:r>
        <w:t xml:space="preserve">        исковое заявление удовлетворить. </w:t>
      </w:r>
    </w:p>
    <w:p w:rsidR="00A77B3E" w:rsidP="0076084C">
      <w:pPr>
        <w:jc w:val="both"/>
      </w:pPr>
      <w:r w:rsidRPr="0076084C">
        <w:t xml:space="preserve">        </w:t>
      </w:r>
      <w:r>
        <w:t xml:space="preserve">Взыскать с </w:t>
      </w:r>
      <w:r>
        <w:t>фио</w:t>
      </w:r>
      <w:r>
        <w:t>, паспортные данные, адрес, зарегистрированного по адресу: адрес, адрес, проживающего по адресу: адрес, адрес, в пользу наименование организации, нахо</w:t>
      </w:r>
      <w:r>
        <w:t xml:space="preserve">дящегося по адресу: адрес, кв. 43а, ОГРНИП 313182836500010, ИНН 182807738442, р/с 40802810600820000079, наименование организации Банк в Отделении – НБ адрес, БИК телефон, </w:t>
      </w:r>
      <w:r>
        <w:t>кор</w:t>
      </w:r>
      <w:r>
        <w:t>. счет 30101810000000000805, задолженность по договору займа от дата в размер</w:t>
      </w:r>
      <w:r>
        <w:t>е  сумма, в том числе: основной долг в размере сумма, задолженность по уплате процентов за период с дата по дата в размере сумма, и расходы, связанные с оплатой услуг представителя в размере сумма, а также расходы, связанные с оплатой государственной пошли</w:t>
      </w:r>
      <w:r>
        <w:t xml:space="preserve">ны, в размере сумма, а всего взыскать –  сумма. </w:t>
      </w:r>
    </w:p>
    <w:p w:rsidR="00A77B3E" w:rsidP="0076084C">
      <w:pPr>
        <w:jc w:val="both"/>
      </w:pPr>
      <w:r w:rsidRPr="0076084C">
        <w:t xml:space="preserve">         </w:t>
      </w: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76084C">
      <w:pPr>
        <w:jc w:val="both"/>
      </w:pPr>
      <w:r>
        <w:t xml:space="preserve">        В соответствии с частью 4 статьи 199 Г</w:t>
      </w:r>
      <w:r>
        <w:t>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</w:t>
      </w:r>
      <w:r>
        <w:t>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6084C">
      <w:pPr>
        <w:jc w:val="both"/>
      </w:pPr>
      <w:r w:rsidRPr="0076084C">
        <w:t xml:space="preserve">        </w:t>
      </w:r>
      <w:r>
        <w:t>Мировой судья составляет мотивированное решение суда в течение пяти дней со дня поступления от лиц, участвующих в деле, их представи</w:t>
      </w:r>
      <w:r>
        <w:t xml:space="preserve">телей заявления о составлении мотивированного решения суда. </w:t>
      </w:r>
    </w:p>
    <w:p w:rsidR="00A77B3E" w:rsidP="0076084C">
      <w:pPr>
        <w:jc w:val="both"/>
      </w:pPr>
    </w:p>
    <w:p w:rsidR="00A77B3E" w:rsidP="0076084C">
      <w:pPr>
        <w:jc w:val="both"/>
      </w:pPr>
      <w:r>
        <w:t xml:space="preserve">     Мировой судья</w:t>
      </w:r>
      <w:r>
        <w:tab/>
      </w:r>
      <w:r w:rsidRPr="0076084C">
        <w:t xml:space="preserve">                  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76084C">
      <w:pPr>
        <w:jc w:val="both"/>
      </w:pPr>
    </w:p>
    <w:p w:rsidR="00A77B3E" w:rsidP="0076084C">
      <w:pPr>
        <w:jc w:val="both"/>
      </w:pPr>
    </w:p>
    <w:p w:rsidR="00A77B3E" w:rsidP="0076084C">
      <w:pPr>
        <w:jc w:val="both"/>
      </w:pPr>
    </w:p>
    <w:p w:rsidR="00A77B3E" w:rsidP="0076084C">
      <w:pPr>
        <w:jc w:val="both"/>
      </w:pPr>
    </w:p>
    <w:p w:rsidR="00A77B3E" w:rsidP="0076084C">
      <w:pPr>
        <w:jc w:val="both"/>
      </w:pPr>
    </w:p>
    <w:sectPr w:rsidSect="0076084C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4C"/>
    <w:rsid w:val="007608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88E920-A936-4600-9F74-47FA2303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