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№2-52-7/2023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27 января 2023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«Твой.Кредит» к Бережняк Ивану Сергеевичу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«Твой.Кредит» к Бережняк Ивану Сергеевичу удовлетворить в полном объеме.</w:t>
      </w:r>
    </w:p>
    <w:p w:rsidR="00A77B3E">
      <w:r>
        <w:t xml:space="preserve">Взыскать с Бережняк Ивана Сергеевича, паспортные данные), зарегистрированного по адресу: адрес, в пользу Общества с ограниченной ответственностью Микрокредитная Компания «Твой.Кредит» 3000,00 рублей - сумму основного долга по договору займа № ... от дата; 719,05 рублей – задолженность по уплате процентов по договору займа № ... от дата за период с дата по дата; сумму государственной пошлины в размере 400,00 рублей, а всего 4119 (четыре тысячи сто девятнадцать) рублей 05 копеек (банковские реквизиты: ...).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