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>
      <w:r>
        <w:rPr>
          <w:lang w:val="en-US"/>
        </w:rPr>
        <w:t xml:space="preserve">                                                                                                           </w:t>
      </w:r>
      <w:r>
        <w:t xml:space="preserve">Дело №2-52-32/2021 </w:t>
      </w:r>
    </w:p>
    <w:p w:rsidR="00A77B3E" w:rsidP="005A3172">
      <w:pPr>
        <w:jc w:val="center"/>
      </w:pPr>
      <w:r>
        <w:t>РЕШЕНИЕ</w:t>
      </w:r>
    </w:p>
    <w:p w:rsidR="00A77B3E" w:rsidP="005A3172">
      <w:pPr>
        <w:jc w:val="center"/>
      </w:pPr>
      <w:r>
        <w:t>именем Российской Федерации</w:t>
      </w:r>
    </w:p>
    <w:p w:rsidR="00A77B3E" w:rsidP="005A3172">
      <w:pPr>
        <w:jc w:val="center"/>
      </w:pPr>
      <w:r>
        <w:t>(резолютивная часть)</w:t>
      </w:r>
    </w:p>
    <w:p w:rsidR="00A77B3E">
      <w:r>
        <w:t xml:space="preserve"> </w:t>
      </w:r>
    </w:p>
    <w:p w:rsidR="00A77B3E">
      <w:r>
        <w:t xml:space="preserve">       02 февраля 2021 г.                                                                        адрес</w:t>
      </w:r>
    </w:p>
    <w:p w:rsidR="00A77B3E" w:rsidP="005A3172">
      <w:pPr>
        <w:ind w:firstLine="567"/>
        <w:jc w:val="both"/>
      </w:pPr>
      <w:r>
        <w:t xml:space="preserve">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 xml:space="preserve">, с участием истца – </w:t>
      </w:r>
      <w:r>
        <w:t>фио</w:t>
      </w:r>
      <w:r>
        <w:t>, представителя ответчика –</w:t>
      </w:r>
      <w:r>
        <w:t xml:space="preserve"> адвоката </w:t>
      </w:r>
      <w:r>
        <w:t>фио</w:t>
      </w:r>
      <w:r>
        <w:t>,</w:t>
      </w:r>
    </w:p>
    <w:p w:rsidR="00A77B3E" w:rsidP="005A3172">
      <w:pPr>
        <w:ind w:firstLine="567"/>
        <w:jc w:val="both"/>
      </w:pPr>
      <w:r>
        <w:t xml:space="preserve">рассмотрев в открытом судебном заседании в помещении судебного участка №52 Кировского судебного района адрес гражданское дело по иску </w:t>
      </w:r>
      <w:r>
        <w:t>фио</w:t>
      </w:r>
      <w:r>
        <w:t xml:space="preserve"> к </w:t>
      </w:r>
      <w:r>
        <w:t>фио</w:t>
      </w:r>
      <w:r>
        <w:t>, третьи лица – УГИБДД МВД по адрес, Отделение №6 МРЭО ГИБДД МВД по адрес о признании права собств</w:t>
      </w:r>
      <w:r>
        <w:t xml:space="preserve">енности по приобретательной давности, </w:t>
      </w:r>
    </w:p>
    <w:p w:rsidR="00A77B3E" w:rsidP="005A3172">
      <w:pPr>
        <w:ind w:firstLine="567"/>
        <w:jc w:val="both"/>
      </w:pPr>
      <w:r>
        <w:t>Руководствуясь ст.ст.194-199 ГПК РФ, суд</w:t>
      </w:r>
    </w:p>
    <w:p w:rsidR="00A77B3E" w:rsidP="005A3172">
      <w:pPr>
        <w:ind w:firstLine="567"/>
        <w:jc w:val="center"/>
      </w:pPr>
      <w:r>
        <w:t>решил:</w:t>
      </w:r>
    </w:p>
    <w:p w:rsidR="00A77B3E" w:rsidP="005A3172">
      <w:pPr>
        <w:ind w:firstLine="567"/>
        <w:jc w:val="both"/>
      </w:pPr>
      <w:r>
        <w:t xml:space="preserve">в удовлетворении исковых требований </w:t>
      </w:r>
      <w:r>
        <w:t>фио</w:t>
      </w:r>
      <w:r>
        <w:t xml:space="preserve"> к </w:t>
      </w:r>
      <w:r>
        <w:t>фио</w:t>
      </w:r>
      <w:r>
        <w:t>, третьи лица – УГИБДД МВД по адрес, Отделение №6 МРЭО ГИБДД МВД по адрес о признании права собственности по приобрет</w:t>
      </w:r>
      <w:r>
        <w:t xml:space="preserve">ательной давности – отказать.    </w:t>
      </w:r>
    </w:p>
    <w:p w:rsidR="00A77B3E" w:rsidP="005A3172">
      <w:pPr>
        <w:ind w:firstLine="567"/>
        <w:jc w:val="both"/>
      </w:pPr>
      <w:r>
        <w:t>Решение может быть обжаловано в Кировский районный суд адрес через судебный участок № 52 Кировского судебного района адрес в месячный срок со дня его вынесения.</w:t>
      </w:r>
    </w:p>
    <w:p w:rsidR="00A77B3E" w:rsidP="005A3172">
      <w:pPr>
        <w:jc w:val="both"/>
      </w:pPr>
      <w:r>
        <w:t xml:space="preserve">          </w:t>
      </w:r>
      <w:r>
        <w:t xml:space="preserve">В соответствии с частью 4 статьи 199 ГПК РФ, мировой </w:t>
      </w:r>
      <w:r>
        <w:t>судья обязан составить мотивированное решение суда по рассмотренному им делу в случае поступления в течение трех дней от лиц участвующих в деле заявления о составлении мотивированного решения суда, и в течение пятнадцати дней со дня объявления резолютивной</w:t>
      </w:r>
      <w:r>
        <w:t xml:space="preserve"> части решения суда, если лица, участвующие в деле, их представители не присутствовали в судебном заседании.</w:t>
      </w:r>
    </w:p>
    <w:p w:rsidR="00A77B3E" w:rsidP="005A3172">
      <w:pPr>
        <w:ind w:firstLine="567"/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</w:t>
      </w:r>
      <w:r>
        <w:t xml:space="preserve"> о составлении мотивированного решения суда. </w:t>
      </w:r>
    </w:p>
    <w:p w:rsidR="00A77B3E" w:rsidP="005A3172">
      <w:pPr>
        <w:ind w:firstLine="567"/>
        <w:jc w:val="both"/>
      </w:pPr>
    </w:p>
    <w:p w:rsidR="00A77B3E" w:rsidP="005A3172">
      <w:pPr>
        <w:ind w:firstLine="567"/>
        <w:jc w:val="both"/>
      </w:pPr>
      <w:r>
        <w:t xml:space="preserve">     Мировой судья</w:t>
      </w:r>
      <w:r>
        <w:tab/>
        <w:t xml:space="preserve">                                                  </w:t>
      </w:r>
      <w:r>
        <w:t xml:space="preserve">Я.А. </w:t>
      </w:r>
      <w:r>
        <w:t>Гуреева</w:t>
      </w:r>
    </w:p>
    <w:p w:rsidR="00A77B3E" w:rsidP="005A3172">
      <w:pPr>
        <w:ind w:firstLine="567"/>
        <w:jc w:val="both"/>
      </w:pPr>
    </w:p>
    <w:p w:rsidR="00A77B3E" w:rsidP="005A3172">
      <w:pPr>
        <w:ind w:firstLine="567"/>
        <w:jc w:val="both"/>
      </w:pPr>
    </w:p>
    <w:p w:rsidR="00A77B3E" w:rsidP="005A3172">
      <w:pPr>
        <w:ind w:firstLine="567"/>
        <w:jc w:val="both"/>
      </w:pPr>
    </w:p>
    <w:p w:rsidR="00A77B3E" w:rsidP="005A3172">
      <w:pPr>
        <w:ind w:firstLine="567"/>
        <w:jc w:val="both"/>
      </w:pPr>
    </w:p>
    <w:sectPr w:rsidSect="005A3172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72"/>
    <w:rsid w:val="005A317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F23632E-C916-4319-BDF3-F0C77C15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