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№2-52-62/2017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>
      <w:r>
        <w:t>установил:</w:t>
      </w:r>
    </w:p>
    <w:p w:rsidR="00A77B3E"/>
    <w:p w:rsidR="00A77B3E">
      <w:r>
        <w:t xml:space="preserve">        наименование организации обратился в суд с иском к фио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 под 549%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915% годовых и неустойки.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 дата по дата в сумме сумма, и с учетом погашения долга на основании платежа от дата на сумму сумма, окончательная сумма задолженности – сумма.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                                            сумма, расходы по оплате юридических услуг в сумме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явилась, о времени и месте его проведения извещена надлежащим образом, о причинах неявки суду не сообщила, рассмотреть дело в ее отсутствие не просила.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№АЯ031750 от  дата следует, что дата наименование организации предоставило фио в качестве займа денежные средства в размере сумма (п.1 договора), установлена дата возврата займа  - дата (п.2 договора), установлена процентная ставка в размере 549%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(л.д.8).</w:t>
      </w:r>
    </w:p>
    <w:p w:rsidR="00A77B3E">
      <w:r>
        <w:t>Согласно расписке от дата фио во исполнение договора получила денежные средства в сумме сумма (л.д.10).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фио задолженности в сумме сумма (л.д.15-17).</w:t>
      </w:r>
    </w:p>
    <w:p w:rsidR="00A77B3E">
      <w:r>
        <w:t>О состоявшейся в пользу наименование организации уступке права требования к ответчику                фио, последняя была уведомлёна по адресу ее места регистрации (л.д.13,14).</w:t>
      </w:r>
    </w:p>
    <w:p w:rsidR="00A77B3E">
      <w:r>
        <w:t>До настоящего времени фио не погасила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549% годовых за пользование суммой займа за период времени с дата по дата, 915% годовых за период времени с дата по дата в размере сумма, за вычетом частичной их оплаты в размере              сумма.   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сумма.</w:t>
      </w:r>
    </w:p>
    <w:p w:rsidR="00A77B3E">
      <w:r>
        <w:t xml:space="preserve">На основании изложенного, руководствуясь ст. ст. 382-390, 807, 810, 811 ГК РФ          ст.ст. 98, 194-198, 233-235 ГПК РФ, суд 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№АЯ031750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>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