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№2-52-75/2017 </w:t>
      </w:r>
    </w:p>
    <w:p w:rsidR="00A77B3E">
      <w:r>
        <w:t xml:space="preserve">              РЕШЕНИЕ</w:t>
      </w:r>
    </w:p>
    <w:p w:rsidR="00A77B3E">
      <w:r>
        <w:t xml:space="preserve">           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                   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№АЯ027798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