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№2-52-88/2023 </w:t>
      </w:r>
    </w:p>
    <w:p w:rsidR="00A77B3E">
      <w:r>
        <w:t>УИД: 91RS0013-01-2022-002482-67</w:t>
      </w:r>
    </w:p>
    <w:p w:rsidR="00A77B3E"/>
    <w:p w:rsidR="00A77B3E">
      <w:r>
        <w:t>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28 апреля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секретарем судебного заседания Анифиевой З.З.,</w:t>
      </w:r>
    </w:p>
    <w:p w:rsidR="00A77B3E">
      <w:r>
        <w:t>с участием истца – Калугиной Л.М.,</w:t>
      </w:r>
    </w:p>
    <w:p w:rsidR="00A77B3E">
      <w:r>
        <w:t>третьего лица, не заявляющего самостоятельных требований относительно предмета спора – Юненко Л.В.,</w:t>
      </w:r>
    </w:p>
    <w:p w:rsidR="00A77B3E">
      <w:r>
        <w:t>рассмотрев в открытом судебном заседании гражданское дело по исковому заявлению Калугиной Любови Михайловны к Гнеушевой Ольге Юрьевне о взыскании неосновательного обогащения, возникшего в связи с неправомерным пользованием чужим имуществом, морального вреда, третье лицо, не заявляющее самостоятельных требований относительно предмета спора – Юненко Лариса Витальевна,</w:t>
      </w:r>
    </w:p>
    <w:p w:rsidR="00A77B3E">
      <w:r>
        <w:t>руководствуясь ст.ст. 11,12,56,67,98,194-199 ГПК РФ, мировой судья</w:t>
      </w:r>
    </w:p>
    <w:p w:rsidR="00A77B3E"/>
    <w:p w:rsidR="00A77B3E">
      <w:r>
        <w:t>р е ш и л :</w:t>
      </w:r>
    </w:p>
    <w:p w:rsidR="00A77B3E"/>
    <w:p w:rsidR="00A77B3E">
      <w:r>
        <w:t>В удовлетворении искового заявления Калугиной Любови Михайловны к Гнеушевой Ольге Юрьевне о взыскании неосновательного обогащения, возникшего в связи с неправомерным пользованием чужим имуществом, морального вреда,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