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              Дело №2-52-89/2019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</w:t>
      </w:r>
    </w:p>
    <w:p w:rsidR="00A77B3E">
      <w:r>
        <w:t>25 апреля 2019 г.               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адрес </w:t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ab/>
        <w:t>– фио,</w:t>
      </w:r>
    </w:p>
    <w:p w:rsidR="00A77B3E">
      <w:r>
        <w:t xml:space="preserve">с участием </w:t>
      </w:r>
    </w:p>
    <w:p w:rsidR="00A77B3E">
      <w:r>
        <w:t xml:space="preserve">представителя истца </w:t>
        <w:tab/>
        <w:tab/>
        <w:tab/>
        <w:tab/>
        <w:tab/>
        <w:t>– фио,</w:t>
      </w:r>
    </w:p>
    <w:p w:rsidR="00A77B3E"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заявлению Керченского межрайонного природоохранного прокурора (в защиту интересов Российской Федерации) к фио о взыскании вреда, причинённого окружающей среде, третьи лица – Министерство экологии и природных ресурсов адрес, Межрегиональное Управление Федеральной службы по надзору в сфере природопользования по адрес и адрес, Азово-Черноморское территориальное управление федерального агентства по рыболовству, Азово-Черноморский филиал наименование организации.   </w:t>
      </w:r>
    </w:p>
    <w:p w:rsidR="00A77B3E">
      <w:r>
        <w:t>Руководствуясь ст.ст.194-199, 233-235 ГПК РФ, суд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исковое заявление – удовлетворить.</w:t>
      </w:r>
    </w:p>
    <w:p w:rsidR="00A77B3E">
      <w:r>
        <w:t xml:space="preserve">Взыскать с фио, родившегося дата в </w:t>
      </w:r>
    </w:p>
    <w:p w:rsidR="00A77B3E">
      <w:r>
        <w:t>адрес, в доход Российской Федерации вред, причинённый окружающей сред – водному объекту Чёрное море, – в размере сумма, перечислив их на реквизиты:</w:t>
      </w:r>
    </w:p>
    <w:p w:rsidR="00A77B3E">
      <w:r>
        <w:t xml:space="preserve">расчётный счёт №40101810335100010001, получатель УФК по адрес (Межрегиональное управление Росприроднадзора по адрес и адрес), ИНН – телефон, КПП – телефон, ОКТМО – телефон, банк получателя – Отделение адрес, БИК – телефон, КБК – 04811690040046000140, основание платежа – возмещение ущерба, нанесённого окружающей среде; </w:t>
      </w:r>
    </w:p>
    <w:p w:rsidR="00A77B3E">
      <w:r>
        <w:t>и вред, причинённый окружающей среде – водным биологическим ресурсам, – в размере сумма, перечислив их на реквизиты:</w:t>
      </w:r>
    </w:p>
    <w:p w:rsidR="00A77B3E">
      <w:r>
        <w:t xml:space="preserve">расчётный счёт №40101810400000010002, получатель УФК по адрес (Азово-Черноморское территориальное управление Росрыболовства), ИНН – телефон, КПП – телефон, ОКТМО – телефон, банк получателя – Отделение адрес, БИК – телефон, КБК – 07611635020046000140, основание платежа – возмещение ущерба, причинённого водным биоресурсам. </w:t>
      </w:r>
    </w:p>
    <w:p w:rsidR="00A77B3E">
      <w:r>
        <w:t xml:space="preserve">Взыскать с фио, родившегося дата в </w:t>
      </w:r>
    </w:p>
    <w:p w:rsidR="00A77B3E">
      <w:r>
        <w:t xml:space="preserve">адрес, государственную пошлину в местный бюджет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</w:t>
      </w:r>
    </w:p>
    <w:p w:rsidR="00A77B3E"/>
    <w:p w:rsidR="00A77B3E">
      <w:r>
        <w:t>фиоКувшинов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