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№2-52-101/2023 </w:t>
      </w:r>
    </w:p>
    <w:p w:rsidR="00A77B3E">
      <w:r>
        <w:t>УИД: ...</w:t>
      </w:r>
    </w:p>
    <w:p w:rsidR="00A77B3E"/>
    <w:p w:rsidR="00A77B3E">
      <w:r>
        <w:t>Р Е Ш Е Н И Е</w:t>
      </w:r>
    </w:p>
    <w:p w:rsidR="00A77B3E">
      <w:r>
        <w:t>И М Е Н Е М    Р О С С И Й С К О Й   Ф Е Д Е Р А Ц И И</w:t>
      </w:r>
    </w:p>
    <w:p w:rsidR="00A77B3E"/>
    <w:p w:rsidR="00A77B3E">
      <w:r>
        <w:t>13 марта 2023 года</w:t>
        <w:tab/>
        <w:tab/>
        <w:tab/>
        <w:tab/>
        <w:tab/>
        <w:tab/>
        <w:t xml:space="preserve">          пгт. Кировское</w:t>
      </w:r>
    </w:p>
    <w:p w:rsidR="00A77B3E"/>
    <w:p w:rsidR="00A77B3E">
      <w:r>
        <w:t xml:space="preserve">Мировой судья судебного участка № 52 Кировского судебного района (Кировский муниципальный округ) Республики Крым Тарасенко О.С., </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ответчика – Соболева В.И.</w:t>
      </w:r>
    </w:p>
    <w:p w:rsidR="00A77B3E">
      <w:r>
        <w:t>рассмотрев в открытом судебном заседании гражданское дело по исковому заявлению Общества с ограниченной ответственностью «Агентство правовой помощи Ключ» к Соболеву Василию Ивановичу о взыскании задолженности по договору потребительского микрозайма, судебных расходов,</w:t>
      </w:r>
    </w:p>
    <w:p w:rsidR="00A77B3E"/>
    <w:p w:rsidR="00A77B3E">
      <w:r>
        <w:t>у с т а н о в и л :</w:t>
      </w:r>
    </w:p>
    <w:p w:rsidR="00A77B3E"/>
    <w:p w:rsidR="00A77B3E">
      <w:r>
        <w:t>дата ООО «Ключ» обратилось к мировому судье судебного участка № 52 Кировского судебного района (Кировский муниципальный округ) Республики Крым с исковым заявлением к Соболеву Василию Ивановичу о взыскании задолженности по договору потребительского микрозайма и процентов по нему.</w:t>
      </w:r>
    </w:p>
    <w:p w:rsidR="00A77B3E">
      <w:r>
        <w:t xml:space="preserve">Требования истца мотивированы тем, что дата Соболев В.И. и наименование организации заключили договор потребительского микрозайма № ..., согласно которому Соболев В.И. получил заем в размере 6500,00 рублей с условием начисления процентов в размере 255,5% годовых.     </w:t>
      </w:r>
    </w:p>
    <w:p w:rsidR="00A77B3E">
      <w:r>
        <w:t>При этом ответчик принял на себя обязательство вернуть полученный заем и уплатить проценты за пользование займом не позднее дата.</w:t>
      </w:r>
    </w:p>
    <w:p w:rsidR="00A77B3E">
      <w:r>
        <w:t>В установленный срок ответчик сумму займа не возвратил, проценты не оплатил. В связи с ненадлежащим исполнением обязательств по договору, общая сумма долга составила 16237,00 руб., которая включает в себя основной долг в размере 6500,00 руб., сумму начисленных процентов за пользование займом по ставке 255,5% годовых по состоянию на дата в размере 9737,00 руб.</w:t>
      </w:r>
    </w:p>
    <w:p w:rsidR="00A77B3E">
      <w:r>
        <w:t>дата между наименование организации и ООО «Агенство правовой помощи «Ключ» заключен договор уступки требований (цессии).</w:t>
      </w:r>
    </w:p>
    <w:p w:rsidR="00A77B3E">
      <w:r>
        <w:t>дата мировым судьей судебного участка № 52 Кировского судебного района (Кировский муниципальный округ) Республики Крым вынесен судебный приказ о взыскании с Соболева В.И. в пользу ООО «Ключ» задолженности по договору займа в размере 16237,00 руб., а также госпошлины в размере 324,74 руб.</w:t>
      </w:r>
    </w:p>
    <w:p w:rsidR="00A77B3E">
      <w:r>
        <w:t xml:space="preserve">Основанием для обращения в суд с исковыми требованиями послужила отмена судебного приказа  дата. </w:t>
      </w:r>
    </w:p>
    <w:p w:rsidR="00A77B3E">
      <w:r>
        <w:t>Определением мирового судьи от дата дело принято к производству.</w:t>
      </w:r>
    </w:p>
    <w:p w:rsidR="00A77B3E">
      <w:r>
        <w:t xml:space="preserve">В судебное заседание представитель истца не явился. О времени и месте рассмотрения дела извещен надлежащим образом, в исковом заявлении просил рассматривать дело без участия представителя. </w:t>
      </w:r>
    </w:p>
    <w:p w:rsidR="00A77B3E">
      <w:r>
        <w:t xml:space="preserve">Ответчик Соболев В.И. в судебном заседании возражал против удовлетворения исковых требований по основаниям, изложенным в возражениях от дата, просил суд отказать ООО «Ключ» в удовлетворении искового заявления в полном объеме.  </w:t>
      </w:r>
    </w:p>
    <w:p w:rsidR="00A77B3E">
      <w:r>
        <w:t xml:space="preserve">С учетом надлежащего извещения истца, наличия от него заявления о рассмотрении дела в его отсутствие, положений ст. 167 ГПК РФ, суд определил о рассмотрении дела в отсутствие представителя истца, по имеющимся в материалах дела доказательствам. </w:t>
      </w:r>
    </w:p>
    <w:p w:rsidR="00A77B3E">
      <w:r>
        <w:t xml:space="preserve">Изучив доводы искового заявления, заслушав ответчика, исследовав материалы настоящего гражданского дела,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Как следует из материалов дела, дата между наименование организации и ответчиком Соболевым В.И. заключен договор потребительского микрозайма № ... (л.д. 9).</w:t>
      </w:r>
    </w:p>
    <w:p w:rsidR="00A77B3E">
      <w:r>
        <w:t>Согласно условиям указанного договора должник получил заем в размере 6500,00 руб. с условием начисления процентов в размере 255,5% годовых, сроком возврата по дата (32 дня).</w:t>
      </w:r>
    </w:p>
    <w:p w:rsidR="00A77B3E">
      <w:r>
        <w:t>Полная стоимость займа составляет 1456,00 рублей.</w:t>
      </w:r>
    </w:p>
    <w:p w:rsidR="00A77B3E">
      <w:r>
        <w:t>Разрешая спор, мировой судья исходит из следующего.</w:t>
      </w:r>
    </w:p>
    <w:p w:rsidR="00A77B3E">
      <w:r>
        <w:t xml:space="preserve">Гражданский процессуальный кодекс Российской Федерации, регламентируя судебный процесс, наряду с правами его участников предполагает наличие у них определенных обязанностей, в том числе обязанности добросовестно пользоваться своими правами (ст. 35    Гражданского процессуального кодекса Российской Федерации). </w:t>
      </w:r>
    </w:p>
    <w:p w:rsidR="00A77B3E">
      <w:r>
        <w:t>При этом реализация права на судебную защиту одних участников процесса не должна ставиться в зависимость от исполнения либо неисполнения своих прав и обязанностей другими участниками процесса.</w:t>
      </w:r>
    </w:p>
    <w:p w:rsidR="00A77B3E">
      <w:r>
        <w:t>На основании ст. 10 Гражданского кодекса Российской Федерации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случае несоблюдения требований, предусмотренных пунктом 1 настоящей статьи, суд, может отказать лицу в защите принадлежащего ему права.</w:t>
      </w:r>
    </w:p>
    <w:p w:rsidR="00A77B3E">
      <w:r>
        <w:t>В соответствии со ст. 56 Гражданского процессуального кодекса Российской Федерации, содержание которой следует рассматривать в контексте п. 3 ст. 123 Конституции Российской Федерации и ст.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 421 Гражданского кодекса Российской Федерации граждане и юридические лица свободны в заключении договора.</w:t>
      </w:r>
    </w:p>
    <w:p w:rsidR="00A77B3E">
      <w:r>
        <w:t>В силу ч.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которыми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A77B3E">
      <w:r>
        <w:t xml:space="preserve">Частью 1 ст. 807 Гражданского кодекса Российской Федерации предусмотрено, что по договору займа одна сторона передает в собственность другой стороне деньги, а заемщик обязуется возвратить заимодавцу такую же сумму денег.     </w:t>
      </w:r>
    </w:p>
    <w:p w:rsidR="00A77B3E">
      <w:r>
        <w:t>Договор займа считается заключенным с момента передачи денег.</w:t>
      </w:r>
    </w:p>
    <w:p w:rsidR="00A77B3E">
      <w:r>
        <w:t>Согласно расписке Соболев В.И. денежные средства получил дата (л.д. 10).</w:t>
      </w:r>
    </w:p>
    <w:p w:rsidR="00A77B3E">
      <w:r>
        <w:t>На основании ч. 1 ст.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A77B3E">
      <w:r>
        <w:t>Заемщик обязан возвратить заимодавцу полученную сумму займа в срок и в порядке, которые предусмотрены договором займа (ст. 810 Гражданского кодекса Российской Федерации).</w:t>
      </w:r>
    </w:p>
    <w:p w:rsidR="00A77B3E">
      <w:r>
        <w:t>Пунктом 4 части 1 статьи 2 Федерального закона от 02.07.2010 № 151-ФЗ «О микрофинансовой деятельности и микрофинансовых организациях» предусмотрено, что договор микрозайма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A77B3E">
      <w:r>
        <w:t>Согласно части 1 статьи 2, части 2 статьи 8 названного Федерального закона микрофинансовая деятельность осуществляется в соответствии с законодательством Российской Федерации, регулирующим деятельность микрофинансовых организаций. Порядок и условия предоставления микрозаймов устанавливаются микрофинансовой организацией в правилах предоставления микрозаймов, утверждаемых органом управления микрофинансовой организации.</w:t>
      </w:r>
    </w:p>
    <w:p w:rsidR="00A77B3E">
      <w:r>
        <w:t>Статьей 5 ч. 20 Федерального закона от 21.12.2013  № 353-ФЗ «О потребительском кредите (займе)» предусмотрено, что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1) задолженность по процентам; 2) задолженность по основному долгу; 3) неустойка (штраф, пеня) в размере, определенном в соответствии с частью 21 настоящей статьи; 4) проценты, начисленные за текущий период платежей; 5) сумма основного долга за текущий период платежей; 6)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A77B3E">
      <w:r>
        <w:t>В соответствии с п. 24 ст. 5 Федерального закона от 21.12.2013 № 353-ФЗ «О потребительском кредите (займе)» (в редакции на дату заключения договора займа)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rsidR="00A77B3E">
      <w:r>
        <w:t>Из представленного истцом расчета задолженности следует, что по состоянию на дата задолженность ответчика составляет 16237,00 рублей, из которых 6500,00 рублей - сумма основного долга, 1456,00 рублей - проценты по договору за период с дата по дата и 8281,00 рубль - проценты за пользование займом по договору за период с дата по дата.</w:t>
      </w:r>
    </w:p>
    <w:p w:rsidR="00A77B3E">
      <w:r>
        <w:t xml:space="preserve">Учитывая вышеизложенное, поскольку ответчик надлежащим образом не выполнил обязательства по договору микрозайма, своевременно не вернул полученную сумму займа и проценты по нему, в соответствии с расчетом суммы задолженности по состоянию на дата задолженность ответчика составляет 16237,00 рублей, из которых 6500,00 рублей - сумма основного долга и 9737,00 рублей - проценты за пользование займом. </w:t>
      </w:r>
    </w:p>
    <w:p w:rsidR="00A77B3E">
      <w:r>
        <w:t>Как следует из представленного истцом расчета, размер начисленных ответчику процентов (9737,00 рублей) не превышает полуторакратный размер суммы займа (6500,00 рублей). Расчет задолженности составлен истцом правильно. Указанная сумма подлежит взысканию с ответчика в полном объеме.</w:t>
      </w:r>
    </w:p>
    <w:p w:rsidR="00A77B3E">
      <w:r>
        <w:t>В силу ст. 431 ГК РФ при толковании условий договора судом принимается во внимание буквальное значение содержащихся в нем слов и выражений.</w:t>
      </w:r>
    </w:p>
    <w:p w:rsidR="00A77B3E">
      <w:r>
        <w:t>Условия заключения договора, в том числе проценты за пользование займом, были согласованы с ответчиком на стадии заключения договора. Договор займа ответчиком в установленном законом порядке не оспорен, и недействительным не признан.</w:t>
      </w:r>
    </w:p>
    <w:p w:rsidR="00A77B3E">
      <w:r>
        <w:t>Доводы ответчика о том, что истец не имеет полномочий на взимание долгов, им не соблюден досудебный порядок урегулирования спора, копию договора об уступке прав требования ответчик не получал, в связи с чем не уведомлен об уступке прав требования, ему не были известны реквизиты для оплаты долга, в связи с чем считает, что обязательство по договору займа не могло им быть исполнено вследствие действий кредитора (ст. 405 ГК РФ), суд считает не состоятельными исходя из следующего.</w:t>
      </w:r>
    </w:p>
    <w:p w:rsidR="00A77B3E">
      <w:r>
        <w:t>Материалами дела установлено, что дата Соболев В.И. обратился к наименование организации о предоставлении ему займа на сумму 6500,00 руб., при этом собственноручно поставил подпись в договоре потребительского займа, согласно индивидуальным условиям которого, заемщик согласен на уступку права требования третьим лицам (п. 13 индивидуальных условий договора).</w:t>
      </w:r>
    </w:p>
    <w:p w:rsidR="00A77B3E">
      <w:r>
        <w:t>наименование организации уступило право требования к Соболеву В.И. по договору микрозайма в полном объеме ООО «Агенство правовой помощи «Ключ».</w:t>
      </w:r>
    </w:p>
    <w:p w:rsidR="00A77B3E">
      <w:r>
        <w:t>Общество с ограниченной ответственностью «Агентство правовой помощи «Ключ» (ООО «Ключ») входит в список - государственный реестр коллекторских агентств как юридическое лицо, осуществляющее деятельность по возврату просроченной задолженности в качестве основного вида деятельности.</w:t>
      </w:r>
    </w:p>
    <w:p w:rsidR="00A77B3E">
      <w:r>
        <w:t>Из Выписки из ЕГРЮЛ Общества с ограниченной ответственностью «Агентство правовой помощи «Ключ» следует, что предметом деятельности Общества является деятельность агентств по сбору платежей и бюро кредитной информации.</w:t>
      </w:r>
    </w:p>
    <w:p w:rsidR="00A77B3E">
      <w:r>
        <w:t>Согласно ч.1 ст.12 Федерального закон от 21.12.2013 № 353-ФЗ «О потребительском кредите (займе)», кредитор вправе осуществлять уступку прав (требований) по договору потребительского кредита (займа) третьим лицам, если иное не предусмотрено федеральным законом или договором, содержащим условие о запрете уступки, согласованное при его заключении в порядке, установленном настоящим Федеральным законом.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A77B3E">
      <w:r>
        <w:t>Согласно пункту 1 статьи 382 Гражданского кодекса Российской Федерации право (требование), принадлежащее на основании обязательства кредитору, может быть передано им другому лицу по сделке (уступка требования).</w:t>
      </w:r>
    </w:p>
    <w:p w:rsidR="00A77B3E">
      <w:r>
        <w:t>Уступка требования кредитором (цедентом) другому лицу (цессионарию) допускается, если она не противоречит закону (пункт 1 статьи 388 Гражданского кодекса РФ).</w:t>
      </w:r>
    </w:p>
    <w:p w:rsidR="00A77B3E">
      <w:r>
        <w:t>В силу пункта 1 статьи 384 Гражданского кодекса Российской Федерации,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A77B3E">
      <w:r>
        <w:t>Действительно, в силу пункта 1 статьи 385 ГК РФ 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A77B3E">
      <w:r>
        <w:t>В то же время в соответствии с пунктом 3 статьи 382 ГК РФ,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 к другому лицу.</w:t>
      </w:r>
    </w:p>
    <w:p w:rsidR="00A77B3E">
      <w:r>
        <w:t>Таким образом, само по себе неуведомление должника о состоявшемся переходе прав требования к другому лицу в силу пункта 3 статьи 382 ГК РФ не освобождает должника от исполнения своих обязательств, возникших перед первоначальным кредитором, а влечет для нового кредитора риск такого неблагоприятного последствия, как исполнение должником обязательства первоначальному кредитору. Однако доказательств исполнения обязательств в пользу первоначального кредитора, неучтенных новых кредитором заемщиком суду не было предоставлено.</w:t>
      </w:r>
    </w:p>
    <w:p w:rsidR="00A77B3E">
      <w:r>
        <w:t>Кроме того, статья 327 ГК РФ предусматривает право должника внести причитающиеся с него деньги на депозит нотариуса, если обязательство не может быть исполнено должником вследствие отсутствия кредитора или лица, уполномоченного им принять исполнение, в месте, где обязательство должно быть исполнено;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A77B3E">
      <w:r>
        <w:t>Заключая договор микрозайма Соболев В.И. как заемщик, дал свое согласие на уступку кредитором прав (требований) по этому договору третьим лицам без его дополнительного согласия.</w:t>
      </w:r>
    </w:p>
    <w:p w:rsidR="00A77B3E">
      <w:r>
        <w:t>Ввиду изложенного, ссылка ответчика Соболева В.И. на несоблюдение истцом досудебного порядка урегулирования спора основана на неправильном толковании закона, при этом Соболеву В.И. было достоверно известно о претензиях кредитора, поскольку этому предшествовало направление по номеру телефона Соболева В.И. смс-сообщения с уведомлением о состоявшейся уступке, писем наименование организации от дата и от дата (л.д. 47, 48), взыскание с него задолженности в порядке приказного производства, а также отмена судебного приказа Соболевым В.И.</w:t>
      </w:r>
    </w:p>
    <w:p w:rsidR="00A77B3E">
      <w:r>
        <w:t xml:space="preserve">Ссылка ответчика Соболева В.И. на то, что задолженность по кредитному договору не погашалась им, так как он полагал, что ему предоставлены кредитные каникулы, мировой судья признает необоснованной в виду следующего. </w:t>
      </w:r>
    </w:p>
    <w:p w:rsidR="00A77B3E">
      <w:r>
        <w:t xml:space="preserve">В силу частей 1 - 3 статьи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w:t>
      </w:r>
    </w:p>
    <w:p w:rsidR="00A77B3E">
      <w:r>
        <w:t xml:space="preserve">Из представленных ответчиком копий документов, приобщенных к материалам дела, усматривается, что заявление Соболева В.И. на имя директора наименование организации от дата о предоставлении ему кредитных каникул предоставлено им в офис наименование организации по месту заключения договора о кредитовании. Согласно принятого решения, заявка на предоставление льготного периода  по кредиту в рамках Федерального Закона от 03 апреля 2020 года № 106-ФЗ «О внесении изменений в Федеральный закон «О Центральном банке Российской Федерации (Банке России)» отклонена, поскольку заявление не соответствуют требованиям Закона (статья 6), а именно, договор займа не является заключенным до дата. </w:t>
      </w:r>
    </w:p>
    <w:p w:rsidR="00A77B3E">
      <w:r>
        <w:t>Информация об отклонении заявления за исх. №... от дата направлена заемщику посредством почтового отправления.</w:t>
      </w:r>
    </w:p>
    <w:p w:rsidR="00A77B3E">
      <w:r>
        <w:t>Довод ответчика о том, что «МКК ВДМ-Финанс» нарушило срок рассмотрения его заявления о предоставлении кредитных каникул, судом во внимание не принимается ввиду следующего.</w:t>
      </w:r>
    </w:p>
    <w:p w:rsidR="00A77B3E">
      <w:r>
        <w:t>В силу пункта 12 статьи 6 Федерального закона от 03 апреля 2020 года № 106-ФЗ «О внесении изменений в Федеральный закон «О Центральном банке Российской Федерации (Банке России)» в случае неполучения заемщиком от кредитора в течение десяти дней после дня направления требования, указанного в части 1 настоящей статьи, уведомления, предусмотренного частью 6 настоящей статьи, либо отказа в удовлетворении требования заемщика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rsidR="00A77B3E">
      <w:r>
        <w:t>Указанная норма распространяет свое действие только на те правовые ситуации, когда заявитель имеет установленные законом основания для предоставления ему льготного периода, а заявление заемщика о предоставлении льготного периода соответствовало требованиям по форме и содержанию такого заявления, установленным статьей 6 Федерального закона от 03 апреля 2020 года № 106-ФЗ «О внесении изменений в Федеральный закон «О Центральном банке Российской Федерации (Банке России)», что нашло свое закрепление в определении Четвертого кассационного суда общей юрисдикции от 26.07.2022 по делу № 88-19848/2022.</w:t>
      </w:r>
    </w:p>
    <w:p w:rsidR="00A77B3E">
      <w:r>
        <w:t>Ответчик в нарушение требований статьи 56 ГПК РФ не представил суду доказательств того, что договор займа был заключен до дата, что заявление заемщика о предоставлении льготного периода соответствовало требованиям Федерального закона от 03 апреля 2020 года № 106-ФЗ, а также доказательств нарушения наименование организации срока ответа на его заявление.</w:t>
      </w:r>
    </w:p>
    <w:p w:rsidR="00A77B3E">
      <w:r>
        <w:t>Доводы ответчика о незаключённости и ничтожности договора микрозайма №... от дата, не основаны на законе и подлежат отклонению, поскольку ответчик в наличной форме получил денежные средства дата, которые являлись предметом договора займа, после чего распорядился ими по собственному усмотрению.</w:t>
      </w:r>
    </w:p>
    <w:p w:rsidR="00A77B3E">
      <w:r>
        <w:t>На момент рассмотрения дела судом доказательств тому, что указанный договор оспорен либо признан в установленном порядке недействительным, не представлено. Не представлено доказательств и надлежащего исполнения ответчиком обязательств по договору займа от дата.</w:t>
      </w:r>
    </w:p>
    <w:p w:rsidR="00A77B3E">
      <w:r>
        <w:t>Какой-либо просрочки кредитора в настоящем случае мировой судья не усматривает; подача заявления о предоставлении льготного периода заемщика от исполнения обязательств по кредитному договору не освобождает, об отклонении заявки на предоставление кредитных каникул Соболеву В.И. стало известно задолго до обращения истца в адрес мирового судьи с заявлением о взыскании задолженности; в депозит нотариуса по правилам ст. 327 ГК РФ денежные средства в счет погашения задолженности по кредиту ответчиком не вносились.</w:t>
      </w:r>
    </w:p>
    <w:p w:rsidR="00A77B3E">
      <w:r>
        <w:t>Таким образом, непредъявление ООО «Ключ» требований к Соболеву В.И. ранее не может рассматриваться, как намерение истца обогатиться за счет заемщика, и не свидетельствует о виновности действий истца, поскольку на должнике лежит обязанность исполнить обязательство независимо от наличия судебного акта. Недобросовестности со стороны истца в рассматриваемом деле мировой судья не усматривает.</w:t>
      </w:r>
    </w:p>
    <w:p w:rsidR="00A77B3E">
      <w:r>
        <w:t xml:space="preserve"> Следовательно, требования ООО «Ключ» о взыскании с Соболева В.И. задолженности по договору потребительского микрозайма в сумме 16237,00 руб., законны и обоснованы.</w:t>
      </w:r>
    </w:p>
    <w:p w:rsidR="00A77B3E">
      <w:r>
        <w:t>Согласно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77B3E">
      <w:r>
        <w:t>Как видно из материалов дела, между ООО «Ключ» и наименование организации дата был заключен договор оказания юридических услуг. дата ООО «Ключ» согласно платежного поручения № 1024 перечислило наименование организации  3000,00 руб. по указанному договору.</w:t>
      </w:r>
    </w:p>
    <w:p w:rsidR="00A77B3E">
      <w:r>
        <w:t>Суд, руководствуясь принципом разумности взыскания расходов на  оплату услуг представителя, учитывая категорию рассматриваемого спора, объем выполненной работы представителем истца, исходя из положений ст.ст. 98, 100 ГПК РФ, п. 10, 11, 13 Постановления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минимальных ставок вознаграждения за оказываемую юридическую помощь, утвержденных Советом Ассоциации «Адвокатская палата Республики Крым» 20.06.2014, протокол № 2, с изменениями от 13.05.2016, протокол № 6, и учитывая конкретные обстоятельства дела, принимая во внимание объект судебной защиты и объем защищаемого права по данному делу, категорию спора и уровень его сложности, затраченное время на его рассмотрение, совокупность представленных сторонами в подтверждение своей правовой позиции документов, объема юридических услуг, оказанных ООО «Ключ» его представителем (то что фактически услуги свелись к изучению материалов дела, составлению искового заявления), качества оказанных услуг, исходя из принципа разумности и справедливости, пришел к выводу о частичном удовлетворении требования о взыскания судебных расходов, понесенных по договору оказания юридических услуг от дата, снижает размер заявленных расходов на оказание юридических услуг до размера 2 000,00 рублей.</w:t>
      </w:r>
    </w:p>
    <w:p w:rsidR="00A77B3E">
      <w:r>
        <w:t>В соответствии с ч. 1 ст. 88 ГПК РФ судебные расходы состоят из государственной пошлины и издержек, связанных с рассмотрением дела.</w:t>
      </w:r>
    </w:p>
    <w:p w:rsidR="00A77B3E">
      <w:r>
        <w:t>При подаче искового заявления, с зачетом ранее уплаченной государственной пошлины в суд истцом ООО «Ключ» уплачена государственная пошлина по платежному поручению №... от дата в сумме 324,74 рублей, по платежному поручению №... от дата в сумме 324,74  рублей.</w:t>
      </w:r>
    </w:p>
    <w:p w:rsidR="00A77B3E">
      <w:r>
        <w:t xml:space="preserve">В силу требований п. 13 ст. 333.20 Налогового кодекса Российской Федерации (далее - НК РФ), при отмене судебного приказа уплаченная государственная пошлина при предъявлении иска засчитывается в счет подлежащей уплате государственной пошлины. </w:t>
      </w:r>
    </w:p>
    <w:p w:rsidR="00A77B3E">
      <w:r>
        <w:t xml:space="preserve">Суд, разрешая исковые требования о взыскания расходов по уплате государственной пошлины при подаче искового заявления, с учетом указанных обстоятельств, требований вышеуказанных правовых норм приходит к выводу, что они подтверждены документально, в связи с чем подлежат взысканию с ответчика, в размере 649,48 рублей. </w:t>
      </w:r>
    </w:p>
    <w:p w:rsidR="00A77B3E">
      <w:r>
        <w:t>Руководствуясь ст. ст. 23, 56, 57, 98, 167, 194-199 ГПК РФ, мировой судья,</w:t>
      </w:r>
    </w:p>
    <w:p w:rsidR="00A77B3E"/>
    <w:p w:rsidR="00A77B3E">
      <w:r>
        <w:t>р е ш и л :</w:t>
      </w:r>
    </w:p>
    <w:p w:rsidR="00A77B3E"/>
    <w:p w:rsidR="00A77B3E">
      <w:r>
        <w:t>Исковые требования Общества с ограниченной ответственностью «Агентство правовой помощи Ключ» к Соболеву Василию Ивановичу о взыскании задолженности по договору потребительского микрозайма, судебных расходов, удовлетворить частично.</w:t>
      </w:r>
    </w:p>
    <w:p w:rsidR="00A77B3E">
      <w:r>
        <w:t>Взыскать с Соболева Василия Ивановича, ... года рождения, уроженца ... (паспорт ...), зарегистрированного по адресу: адрес в пользу Общества с ограниченной ответственностью «Агентство правовой помощи Ключ» (ИНН ..., ОГРН ..., юридический адрес: 396420, Воронежская область, Павловский район, г. Павловск, ул. 40 лет октября, д. 1) 6500,00 рублей - сумму основного долга по договору потребительского микрозайма № 01Ф22-0041159 от дата; 9737,00 рублей – сумму процентов по договору потребительского микрозайма № ... от дата за период с дата по дата; 2000,00 рублей – расходы за оказание юридической помощи; 649,48 рублей – расходы по оплате государственной пошлины, а всего 18886 (восемнадцать тысяч восемьсот восемьдесят шесть) рублей 48 копеек.</w:t>
      </w:r>
    </w:p>
    <w:p w:rsidR="00A77B3E">
      <w:r>
        <w:t xml:space="preserve">В удовлетворении остальных требований Общества с ограниченной ответственностью «Агентство правовой помощи Ключ»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Мотивированное решение изготовлено 14 марта 2023 года.</w:t>
      </w:r>
    </w:p>
    <w:p w:rsidR="00A77B3E"/>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