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90670">
      <w:pPr>
        <w:jc w:val="right"/>
      </w:pPr>
      <w:r>
        <w:t xml:space="preserve">Дело №2-52-105/2021 </w:t>
      </w:r>
    </w:p>
    <w:p w:rsidR="00A77B3E" w:rsidP="00E90670">
      <w:pPr>
        <w:jc w:val="center"/>
      </w:pPr>
      <w:r>
        <w:t>ЗАОЧНОЕ РЕШЕНИЕ</w:t>
      </w:r>
    </w:p>
    <w:p w:rsidR="00A77B3E" w:rsidP="00E90670">
      <w:pPr>
        <w:jc w:val="center"/>
      </w:pPr>
      <w:r>
        <w:t>именем Российской Федерации</w:t>
      </w:r>
    </w:p>
    <w:p w:rsidR="00A77B3E" w:rsidP="00E90670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02 марта 2021 г.                                                                        адрес</w:t>
      </w:r>
    </w:p>
    <w:p w:rsidR="00A77B3E"/>
    <w:p w:rsidR="00A77B3E" w:rsidP="00E90670">
      <w:pPr>
        <w:ind w:firstLine="567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</w:t>
      </w:r>
    </w:p>
    <w:p w:rsidR="00A77B3E" w:rsidP="00E90670">
      <w:pPr>
        <w:ind w:firstLine="567"/>
        <w:jc w:val="both"/>
      </w:pPr>
      <w:r>
        <w:t>рассмотрев в открытом судебном заседании в помеще</w:t>
      </w:r>
      <w:r>
        <w:t xml:space="preserve">нии судебного участка №52 Кировского судебного района адрес гражданское дело по иску наименование организации к </w:t>
      </w:r>
      <w:r>
        <w:t>фио</w:t>
      </w:r>
      <w:r>
        <w:t xml:space="preserve"> о взыскании долга по договору займа и расходов по уплате государственной пошлины, </w:t>
      </w:r>
    </w:p>
    <w:p w:rsidR="00A77B3E" w:rsidP="00E90670">
      <w:pPr>
        <w:ind w:firstLine="567"/>
        <w:jc w:val="both"/>
      </w:pPr>
      <w:r>
        <w:t>Руководствуясь ст.ст.194-199 ГПК РФ, суд</w:t>
      </w:r>
    </w:p>
    <w:p w:rsidR="00A77B3E" w:rsidP="00E90670">
      <w:pPr>
        <w:ind w:firstLine="567"/>
        <w:jc w:val="both"/>
      </w:pPr>
    </w:p>
    <w:p w:rsidR="00A77B3E" w:rsidP="00E90670">
      <w:pPr>
        <w:ind w:firstLine="567"/>
        <w:jc w:val="center"/>
      </w:pPr>
      <w:r>
        <w:t>решил:</w:t>
      </w:r>
    </w:p>
    <w:p w:rsidR="00A77B3E" w:rsidP="00E90670">
      <w:pPr>
        <w:ind w:firstLine="567"/>
        <w:jc w:val="both"/>
      </w:pPr>
    </w:p>
    <w:p w:rsidR="00A77B3E" w:rsidP="00E90670">
      <w:pPr>
        <w:jc w:val="both"/>
      </w:pPr>
      <w:r>
        <w:rPr>
          <w:lang w:val="en-US"/>
        </w:rPr>
        <w:t xml:space="preserve">        </w:t>
      </w:r>
      <w:r>
        <w:t xml:space="preserve"> исковое заявление удовлетворить. </w:t>
      </w:r>
    </w:p>
    <w:p w:rsidR="00A77B3E" w:rsidP="00E90670">
      <w:pPr>
        <w:ind w:firstLine="567"/>
        <w:jc w:val="both"/>
      </w:pPr>
      <w:r>
        <w:t xml:space="preserve">Взыскать с </w:t>
      </w:r>
      <w:r>
        <w:t>фио</w:t>
      </w:r>
      <w:r>
        <w:t>, паспортные данные, проживающего и зарегистрированного по адресу: адрес, адрес, в пользу наименование организации, расположенного по адресу: адрес (р/с 40702810101160144385 в наименование организации, ИНН т</w:t>
      </w:r>
      <w:r>
        <w:t>елефон, КПП телефон, ОГРН 1177746355225, БИК телефон, к/с 30101810345250000460, ОКПО 15139815) задолженность по договору займа №0838581002 от дата за период с дата по дата в размере сумма, в том числе: основной долг в размере сумма, задолженность по уплате</w:t>
      </w:r>
      <w:r>
        <w:t xml:space="preserve"> процентов в размере сумма, задолженность по процентам за просрочку в размере сумма, и расходы, связанные с оплатой государственной пошлины, в размере сумма, а всего взыскать – сумма.  </w:t>
      </w:r>
    </w:p>
    <w:p w:rsidR="00A77B3E" w:rsidP="00E90670">
      <w:pPr>
        <w:ind w:firstLine="567"/>
        <w:jc w:val="both"/>
      </w:pPr>
      <w:r>
        <w:t>Ответчик вправе подать мировому судье судебного участка № 52 Кировског</w:t>
      </w:r>
      <w:r>
        <w:t>о судебного района РК заявление об отмене решения суда в течение семи дней со дня вручения ему копии этого решения.</w:t>
      </w:r>
    </w:p>
    <w:p w:rsidR="00A77B3E" w:rsidP="00E90670">
      <w:pPr>
        <w:ind w:firstLine="567"/>
        <w:jc w:val="both"/>
      </w:pPr>
      <w:r>
        <w:t>Заочное решение суда может быть обжаловано сторонами также в Кировский районный суд адрес в течение месяца по истечении срока подачи ответчи</w:t>
      </w:r>
      <w:r>
        <w:t>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E90670">
      <w:pPr>
        <w:ind w:firstLine="567"/>
        <w:jc w:val="both"/>
      </w:pPr>
      <w:r>
        <w:t>Заочное решение суда вступает в законную силу по истечении сроков его обжа</w:t>
      </w:r>
      <w:r>
        <w:t>лования, предусмотренных статьей 237 ГПК РФ.</w:t>
      </w:r>
    </w:p>
    <w:p w:rsidR="00A77B3E" w:rsidP="00E90670">
      <w:pPr>
        <w:ind w:firstLine="567"/>
        <w:jc w:val="both"/>
      </w:pPr>
      <w:r>
        <w:t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</w:t>
      </w:r>
      <w:r>
        <w:t>ения о составлении мотивированного решения суда,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E90670">
      <w:pPr>
        <w:ind w:firstLine="567"/>
        <w:jc w:val="both"/>
      </w:pPr>
      <w:r>
        <w:t xml:space="preserve">Мировой судья составляет мотивированное </w:t>
      </w:r>
      <w:r>
        <w:t xml:space="preserve">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E90670">
      <w:pPr>
        <w:ind w:firstLine="567"/>
        <w:jc w:val="both"/>
      </w:pPr>
    </w:p>
    <w:p w:rsidR="00A77B3E" w:rsidP="00E90670">
      <w:pPr>
        <w:ind w:firstLine="567"/>
        <w:jc w:val="both"/>
      </w:pPr>
      <w:r>
        <w:t xml:space="preserve">     Мировой судья</w:t>
      </w:r>
      <w:r>
        <w:tab/>
      </w:r>
      <w:r w:rsidRPr="00E90670">
        <w:t xml:space="preserve">                                                   </w:t>
      </w:r>
      <w:r>
        <w:rPr>
          <w:lang w:val="en-US"/>
        </w:rPr>
        <w:t xml:space="preserve"> </w:t>
      </w:r>
      <w:r>
        <w:t xml:space="preserve">Я.А. </w:t>
      </w:r>
      <w:r>
        <w:t>Гуреева</w:t>
      </w:r>
    </w:p>
    <w:p w:rsidR="00A77B3E" w:rsidP="00E90670">
      <w:pPr>
        <w:ind w:firstLine="567"/>
        <w:jc w:val="both"/>
      </w:pPr>
    </w:p>
    <w:p w:rsidR="00A77B3E" w:rsidP="00E90670">
      <w:pPr>
        <w:ind w:firstLine="567"/>
        <w:jc w:val="both"/>
      </w:pPr>
    </w:p>
    <w:p w:rsidR="00A77B3E" w:rsidP="00E90670">
      <w:pPr>
        <w:ind w:firstLine="567"/>
        <w:jc w:val="both"/>
      </w:pPr>
    </w:p>
    <w:p w:rsidR="00A77B3E" w:rsidP="00E90670">
      <w:pPr>
        <w:ind w:firstLine="567"/>
        <w:jc w:val="both"/>
      </w:pPr>
    </w:p>
    <w:sectPr w:rsidSect="00E90670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70"/>
    <w:rsid w:val="00A77B3E"/>
    <w:rsid w:val="00E906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4005A0-0A01-44F0-A506-57D843F4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