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145D8">
      <w:pPr>
        <w:jc w:val="right"/>
      </w:pPr>
      <w:r>
        <w:t xml:space="preserve">Дело №2-52-163/2021 </w:t>
      </w:r>
    </w:p>
    <w:p w:rsidR="00A77B3E" w:rsidP="003145D8">
      <w:pPr>
        <w:jc w:val="center"/>
      </w:pPr>
      <w:r>
        <w:t>ЗАОЧНОЕ РЕШЕНИЕ</w:t>
      </w:r>
    </w:p>
    <w:p w:rsidR="00A77B3E" w:rsidP="003145D8">
      <w:pPr>
        <w:jc w:val="center"/>
      </w:pPr>
      <w:r>
        <w:t>именем Российской Федерации</w:t>
      </w:r>
    </w:p>
    <w:p w:rsidR="00A77B3E" w:rsidP="003145D8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08 апреля 2021 г.                                                                        адрес</w:t>
      </w:r>
    </w:p>
    <w:p w:rsidR="00A77B3E"/>
    <w:p w:rsidR="00A77B3E" w:rsidP="003145D8">
      <w:pPr>
        <w:jc w:val="both"/>
      </w:pPr>
      <w:r>
        <w:t xml:space="preserve">           </w:t>
      </w: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3145D8">
      <w:pPr>
        <w:jc w:val="both"/>
      </w:pPr>
      <w:r>
        <w:t xml:space="preserve">           </w:t>
      </w:r>
      <w:r>
        <w:t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</w:t>
      </w:r>
      <w:r>
        <w:t xml:space="preserve">низации к </w:t>
      </w:r>
      <w:r>
        <w:t>фио</w:t>
      </w:r>
      <w:r>
        <w:t xml:space="preserve"> о взыскании долга по договору займа и расходов по уплате государственной пошлины, а также расходов на оплату юридических услуг, </w:t>
      </w:r>
    </w:p>
    <w:p w:rsidR="00A77B3E" w:rsidP="003145D8">
      <w:pPr>
        <w:jc w:val="both"/>
      </w:pPr>
      <w:r>
        <w:t xml:space="preserve">          </w:t>
      </w:r>
      <w:r>
        <w:t>Руководствуясь ст.ст.194-199 ГПК РФ, суд</w:t>
      </w:r>
    </w:p>
    <w:p w:rsidR="00A77B3E" w:rsidP="003145D8">
      <w:pPr>
        <w:jc w:val="center"/>
      </w:pPr>
      <w:r>
        <w:t>решил:</w:t>
      </w:r>
    </w:p>
    <w:p w:rsidR="00A77B3E" w:rsidP="003145D8">
      <w:pPr>
        <w:jc w:val="both"/>
      </w:pPr>
      <w:r>
        <w:t xml:space="preserve">        исковое заявление удовлетворить. </w:t>
      </w:r>
    </w:p>
    <w:p w:rsidR="00A77B3E" w:rsidP="003145D8">
      <w:pPr>
        <w:jc w:val="both"/>
      </w:pPr>
      <w:r>
        <w:t xml:space="preserve">        </w:t>
      </w:r>
      <w:r>
        <w:t xml:space="preserve">Взыскать с </w:t>
      </w:r>
      <w:r>
        <w:t>фио</w:t>
      </w:r>
      <w:r>
        <w:t>, паспо</w:t>
      </w:r>
      <w:r>
        <w:t>ртные данные, проживающего и зарегистрированного по адресу: адрес, адрес, в пользу наименование организации, расположенного по адресу: адрес – Кузбасс, адрес (ОГРН 1135658002149, ИНН/КПП 5611067262/420501001) задолженность по договору потребительского займ</w:t>
      </w:r>
      <w:r>
        <w:t xml:space="preserve">а №2019-телефон от дата за период с </w:t>
      </w:r>
      <w:r>
        <w:t>дата по дата в размере сумма, в том числе: основной долг в размере сумма, задолженность по уплате процентов в размере сумма</w:t>
      </w:r>
      <w:r>
        <w:t>, расходы, связанные с оплатой государственной пошлины, в размере сумма, и расхо</w:t>
      </w:r>
      <w:r>
        <w:t xml:space="preserve">ды на оплату юридических услуг в размере сумма, а всего взыскать – сумма.  </w:t>
      </w:r>
    </w:p>
    <w:p w:rsidR="00A77B3E" w:rsidP="003145D8">
      <w:pPr>
        <w:jc w:val="both"/>
      </w:pPr>
      <w:r>
        <w:t xml:space="preserve">       </w:t>
      </w: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</w:t>
      </w:r>
      <w:r>
        <w:t>ения.</w:t>
      </w:r>
    </w:p>
    <w:p w:rsidR="00A77B3E" w:rsidP="003145D8">
      <w:pPr>
        <w:jc w:val="both"/>
      </w:pPr>
      <w:r>
        <w:t xml:space="preserve">       </w:t>
      </w:r>
      <w:r>
        <w:t>Заочное решение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>
        <w:t xml:space="preserve"> вынесения определения суда об отказе в удовлетворении этого заявления.</w:t>
      </w:r>
    </w:p>
    <w:p w:rsidR="00A77B3E" w:rsidP="003145D8">
      <w:pPr>
        <w:jc w:val="both"/>
      </w:pPr>
      <w:r>
        <w:t xml:space="preserve">       </w:t>
      </w: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3145D8">
      <w:pPr>
        <w:jc w:val="both"/>
      </w:pPr>
      <w:r>
        <w:t xml:space="preserve">         В соответствии с частью 4 статьи 199 ГПК РФ, мировой суд</w:t>
      </w:r>
      <w:r>
        <w:t>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</w:t>
      </w:r>
      <w:r>
        <w:t>сти решения суда, если лица, участвующие в деле, их представители не присутствовали в судебном заседании.</w:t>
      </w:r>
    </w:p>
    <w:p w:rsidR="00A77B3E" w:rsidP="003145D8">
      <w:pPr>
        <w:jc w:val="both"/>
      </w:pPr>
      <w:r>
        <w:t xml:space="preserve">         </w:t>
      </w: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>
        <w:t xml:space="preserve">составлении мотивированного решения суда. </w:t>
      </w:r>
    </w:p>
    <w:p w:rsidR="00A77B3E" w:rsidP="003145D8">
      <w:pPr>
        <w:jc w:val="both"/>
      </w:pPr>
    </w:p>
    <w:p w:rsidR="00A77B3E" w:rsidP="003145D8">
      <w:pPr>
        <w:jc w:val="both"/>
      </w:pPr>
      <w:r>
        <w:t xml:space="preserve">                         </w:t>
      </w:r>
      <w:r>
        <w:t xml:space="preserve"> Мировой судья                      </w:t>
      </w:r>
      <w:r>
        <w:tab/>
        <w:t xml:space="preserve">Я.А. </w:t>
      </w:r>
      <w:r>
        <w:t>Гуреева</w:t>
      </w:r>
    </w:p>
    <w:p w:rsidR="00A77B3E" w:rsidP="003145D8">
      <w:pPr>
        <w:jc w:val="both"/>
      </w:pPr>
    </w:p>
    <w:p w:rsidR="00A77B3E" w:rsidP="003145D8">
      <w:pPr>
        <w:jc w:val="both"/>
      </w:pPr>
    </w:p>
    <w:p w:rsidR="00A77B3E" w:rsidP="003145D8">
      <w:pPr>
        <w:jc w:val="both"/>
      </w:pPr>
    </w:p>
    <w:p w:rsidR="00A77B3E" w:rsidP="003145D8">
      <w:pPr>
        <w:jc w:val="both"/>
      </w:pPr>
    </w:p>
    <w:p w:rsidR="00A77B3E" w:rsidP="003145D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D8"/>
    <w:rsid w:val="003145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