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127EF">
      <w:pPr>
        <w:jc w:val="right"/>
      </w:pPr>
      <w:r>
        <w:t xml:space="preserve">Дело №2-52-175/2021 </w:t>
      </w:r>
    </w:p>
    <w:p w:rsidR="00A77B3E" w:rsidP="004127EF">
      <w:pPr>
        <w:jc w:val="center"/>
      </w:pPr>
      <w:r>
        <w:t>З</w:t>
      </w:r>
      <w:r>
        <w:t xml:space="preserve"> А О Ч Н О Е  Р Е Ш Е Н И Е</w:t>
      </w:r>
    </w:p>
    <w:p w:rsidR="00A77B3E" w:rsidP="004127EF">
      <w:pPr>
        <w:jc w:val="center"/>
      </w:pPr>
      <w:r>
        <w:t>именем Российской Федерации</w:t>
      </w:r>
    </w:p>
    <w:p w:rsidR="00A77B3E" w:rsidP="004127EF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21 апреля 2021 г.                                                                        адрес</w:t>
      </w:r>
    </w:p>
    <w:p w:rsidR="00A77B3E"/>
    <w:p w:rsidR="00A77B3E" w:rsidP="004127EF">
      <w:pPr>
        <w:jc w:val="both"/>
      </w:pPr>
      <w:r>
        <w:t xml:space="preserve">             </w:t>
      </w:r>
      <w:r>
        <w:t xml:space="preserve">Мировой судья судебного участка № 52 Кировского </w:t>
      </w:r>
      <w:r>
        <w:t xml:space="preserve">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>,</w:t>
      </w:r>
    </w:p>
    <w:p w:rsidR="00A77B3E" w:rsidP="004127EF">
      <w:pPr>
        <w:jc w:val="both"/>
      </w:pPr>
      <w:r>
        <w:t xml:space="preserve">           </w:t>
      </w:r>
      <w:r>
        <w:t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в л</w:t>
      </w:r>
      <w:r>
        <w:t xml:space="preserve">ице Кировского районного отделения </w:t>
      </w:r>
      <w:r>
        <w:t>энергосбыта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за потребленную электроэнергию и расходов по уплате государственной пошлины, </w:t>
      </w:r>
    </w:p>
    <w:p w:rsidR="00A77B3E" w:rsidP="004127EF">
      <w:pPr>
        <w:jc w:val="both"/>
      </w:pPr>
      <w:r>
        <w:t xml:space="preserve">           </w:t>
      </w:r>
      <w:r>
        <w:t>Руководствуясь ст.ст.194-199 ГПК РФ, суд</w:t>
      </w:r>
    </w:p>
    <w:p w:rsidR="00A77B3E" w:rsidP="004127EF">
      <w:pPr>
        <w:jc w:val="center"/>
      </w:pPr>
      <w:r>
        <w:t>решил:</w:t>
      </w:r>
    </w:p>
    <w:p w:rsidR="00A77B3E" w:rsidP="004127EF">
      <w:pPr>
        <w:jc w:val="both"/>
      </w:pPr>
      <w:r>
        <w:t xml:space="preserve">        </w:t>
      </w:r>
      <w:r>
        <w:t xml:space="preserve"> исковое заявление</w:t>
      </w:r>
      <w:r>
        <w:t xml:space="preserve"> удовлетворить. </w:t>
      </w:r>
    </w:p>
    <w:p w:rsidR="00A77B3E" w:rsidP="004127EF">
      <w:pPr>
        <w:jc w:val="both"/>
      </w:pPr>
      <w:r>
        <w:t xml:space="preserve">         </w:t>
      </w:r>
      <w:r>
        <w:t xml:space="preserve">Взыскать с </w:t>
      </w:r>
      <w:r>
        <w:t>фио</w:t>
      </w:r>
      <w:r>
        <w:t xml:space="preserve">, паспортные данные, проживающей по адресу: </w:t>
      </w:r>
      <w:r>
        <w:t xml:space="preserve">адрес, адрес, паспортные данные, в пользу наименование организации в лице Кировского районного отделения </w:t>
      </w:r>
      <w:r>
        <w:t>энергосбыта</w:t>
      </w:r>
      <w:r>
        <w:t xml:space="preserve"> наименование организации  задолженность за потре</w:t>
      </w:r>
      <w:r>
        <w:t xml:space="preserve">бленную электроэнергию в размере </w:t>
      </w:r>
      <w:r>
        <w:t xml:space="preserve">сумма (банковские реквизиты: </w:t>
      </w:r>
      <w:r>
        <w:t>р</w:t>
      </w:r>
      <w:r>
        <w:t xml:space="preserve">/с №40602810200230090007, наименование организации, БИК телефон, ИНН телефон, КПП телефон, </w:t>
      </w:r>
      <w:r>
        <w:t>кор.счет</w:t>
      </w:r>
      <w:r>
        <w:t xml:space="preserve"> 30101810835100000123, Кировское РОЭ наименование организации), а также рас</w:t>
      </w:r>
      <w:r>
        <w:t xml:space="preserve">ходы, связанные с оплатой государственной пошлины в размере </w:t>
      </w:r>
      <w:r>
        <w:t xml:space="preserve">сумма (банковские реквизиты: </w:t>
      </w:r>
      <w:r>
        <w:t>р</w:t>
      </w:r>
      <w:r>
        <w:t xml:space="preserve">/с №40602810200230320007, наименование организации, БИК телефон, ИНН телефон, КПП телефон, </w:t>
      </w:r>
      <w:r>
        <w:t>кор.счет</w:t>
      </w:r>
      <w:r>
        <w:t xml:space="preserve"> 30101810835100000123, Кировское РЭС </w:t>
      </w:r>
      <w:r>
        <w:t>наименование организации).</w:t>
      </w:r>
    </w:p>
    <w:p w:rsidR="00A77B3E" w:rsidP="004127EF">
      <w:pPr>
        <w:jc w:val="both"/>
      </w:pPr>
      <w:r>
        <w:t xml:space="preserve">         </w:t>
      </w:r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4127EF">
      <w:pPr>
        <w:jc w:val="both"/>
      </w:pPr>
      <w:r>
        <w:t xml:space="preserve">        </w:t>
      </w:r>
      <w:r>
        <w:t xml:space="preserve">Заочное решение суда может быть обжаловано </w:t>
      </w:r>
      <w:r>
        <w:t>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</w:t>
      </w:r>
      <w:r>
        <w:t>рении этого заявления.</w:t>
      </w:r>
    </w:p>
    <w:p w:rsidR="00A77B3E" w:rsidP="004127EF">
      <w:pPr>
        <w:jc w:val="both"/>
      </w:pPr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 w:rsidP="004127EF">
      <w:pPr>
        <w:jc w:val="both"/>
      </w:pPr>
      <w:r>
        <w:t xml:space="preserve">        </w:t>
      </w:r>
      <w:r>
        <w:t>В соответствии с частью 4 статьи 199 ГПК РФ, мировой судья обязан составить мотивированное решение суда по</w:t>
      </w:r>
      <w:r>
        <w:t xml:space="preserve">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</w:t>
      </w:r>
      <w:r>
        <w:t>дня объявления резолютивной части решения суда, если лица, участвующие в деле,</w:t>
      </w:r>
      <w:r>
        <w:t xml:space="preserve"> их представители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4127EF">
      <w:pPr>
        <w:jc w:val="both"/>
      </w:pPr>
      <w:r>
        <w:t xml:space="preserve">         </w:t>
      </w: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4127EF">
      <w:pPr>
        <w:jc w:val="both"/>
      </w:pPr>
    </w:p>
    <w:p w:rsidR="00A77B3E" w:rsidP="004127EF">
      <w:pPr>
        <w:jc w:val="both"/>
      </w:pPr>
    </w:p>
    <w:p w:rsidR="00A77B3E" w:rsidP="004127EF">
      <w:pPr>
        <w:jc w:val="both"/>
      </w:pPr>
      <w:r>
        <w:t xml:space="preserve">   </w:t>
      </w:r>
      <w:r>
        <w:t xml:space="preserve">  Мировой судья</w:t>
      </w:r>
      <w:r>
        <w:tab/>
        <w:t xml:space="preserve">                                                                           </w:t>
      </w:r>
      <w:r>
        <w:t xml:space="preserve">Я.А. </w:t>
      </w:r>
      <w:r>
        <w:t>Гуреева</w:t>
      </w:r>
    </w:p>
    <w:p w:rsidR="00A77B3E" w:rsidP="004127EF">
      <w:pPr>
        <w:jc w:val="both"/>
      </w:pPr>
    </w:p>
    <w:p w:rsidR="00A77B3E" w:rsidP="004127EF">
      <w:pPr>
        <w:jc w:val="both"/>
      </w:pPr>
    </w:p>
    <w:p w:rsidR="00A77B3E" w:rsidP="004127EF">
      <w:pPr>
        <w:jc w:val="both"/>
      </w:pPr>
    </w:p>
    <w:p w:rsidR="00A77B3E" w:rsidP="004127EF">
      <w:pPr>
        <w:jc w:val="both"/>
      </w:pPr>
    </w:p>
    <w:p w:rsidR="00A77B3E" w:rsidP="004127EF">
      <w:pPr>
        <w:jc w:val="both"/>
      </w:pPr>
    </w:p>
    <w:p w:rsidR="00A77B3E" w:rsidP="004127E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EF"/>
    <w:rsid w:val="004127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