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         </w:t>
      </w:r>
      <w:r>
        <w:t xml:space="preserve">Дело №2-52-235/2020 </w:t>
      </w:r>
    </w:p>
    <w:p w:rsidR="00A77B3E" w:rsidP="00477814">
      <w:pPr>
        <w:jc w:val="center"/>
      </w:pPr>
      <w:r>
        <w:t>РЕШЕНИЕ</w:t>
      </w:r>
    </w:p>
    <w:p w:rsidR="00A77B3E" w:rsidP="00477814">
      <w:pPr>
        <w:jc w:val="center"/>
      </w:pPr>
      <w:r>
        <w:t>именем Российской Федерации</w:t>
      </w:r>
    </w:p>
    <w:p w:rsidR="00A77B3E" w:rsidP="00477814">
      <w:pPr>
        <w:jc w:val="center"/>
      </w:pPr>
      <w:r>
        <w:t>(резолютивная часть)</w:t>
      </w:r>
    </w:p>
    <w:p w:rsidR="00A77B3E">
      <w:r>
        <w:t xml:space="preserve"> </w:t>
      </w:r>
    </w:p>
    <w:p w:rsidR="00A77B3E">
      <w:r>
        <w:t xml:space="preserve">3 августа 2020 г.                            </w:t>
      </w:r>
      <w:r>
        <w:t xml:space="preserve">                                                                          адрес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</w:t>
      </w:r>
      <w:r>
        <w:t>и.о</w:t>
      </w:r>
      <w:r>
        <w:t>. мирового судьи</w:t>
      </w:r>
    </w:p>
    <w:p w:rsidR="00A77B3E">
      <w:r>
        <w:tab/>
        <w:t>судебного участка №52 Кировского судебного</w:t>
      </w:r>
    </w:p>
    <w:p w:rsidR="00A77B3E">
      <w:r>
        <w:tab/>
        <w:t xml:space="preserve">района адрес – мирового судьи </w:t>
      </w:r>
    </w:p>
    <w:p w:rsidR="00A77B3E">
      <w:r>
        <w:t xml:space="preserve">судебного участка №53 Кировского </w:t>
      </w:r>
    </w:p>
    <w:p w:rsidR="00A77B3E">
      <w:r>
        <w:t>судебн</w:t>
      </w:r>
      <w:r>
        <w:t xml:space="preserve">ого района адрес </w:t>
      </w:r>
      <w:r>
        <w:tab/>
      </w:r>
      <w:r>
        <w:tab/>
        <w:t xml:space="preserve">– Кувшинова И.В.,  </w:t>
      </w:r>
    </w:p>
    <w:p w:rsidR="00A77B3E"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 xml:space="preserve">– </w:t>
      </w:r>
      <w:r>
        <w:t>фио</w:t>
      </w:r>
      <w:r>
        <w:t>,</w:t>
      </w:r>
    </w:p>
    <w:p w:rsidR="00A77B3E" w:rsidP="00477814">
      <w:pPr>
        <w:ind w:firstLine="426"/>
        <w:jc w:val="both"/>
      </w:pPr>
      <w:r>
        <w:t xml:space="preserve">рассмотрел в открытом судебном заседании в помещении судебного участка №52 Кировского судебного района адрес гражданское дело по исковому заявлению наименование организации к Касьян </w:t>
      </w:r>
      <w:r>
        <w:t>фио</w:t>
      </w:r>
      <w:r>
        <w:t xml:space="preserve"> о взы</w:t>
      </w:r>
      <w:r>
        <w:t xml:space="preserve">скании задолженности по договору потребительского займа.  </w:t>
      </w:r>
    </w:p>
    <w:p w:rsidR="00A77B3E" w:rsidP="00477814">
      <w:pPr>
        <w:ind w:firstLine="426"/>
        <w:jc w:val="both"/>
      </w:pPr>
      <w:r>
        <w:t xml:space="preserve">Руководствуясь ст.ст.194-199 ГПК РФ, суд  </w:t>
      </w:r>
    </w:p>
    <w:p w:rsidR="00A77B3E" w:rsidP="00477814">
      <w:pPr>
        <w:ind w:firstLine="426"/>
        <w:jc w:val="center"/>
      </w:pPr>
      <w:r>
        <w:t>решил:</w:t>
      </w:r>
    </w:p>
    <w:p w:rsidR="00A77B3E" w:rsidP="00477814">
      <w:pPr>
        <w:ind w:firstLine="426"/>
        <w:jc w:val="both"/>
      </w:pPr>
      <w:r>
        <w:t xml:space="preserve">исковое заявление – удовлетворить в части. </w:t>
      </w:r>
    </w:p>
    <w:p w:rsidR="00A77B3E" w:rsidP="00477814">
      <w:pPr>
        <w:ind w:firstLine="426"/>
        <w:jc w:val="both"/>
      </w:pPr>
      <w:r>
        <w:t xml:space="preserve">Взыскать с Касьян </w:t>
      </w:r>
      <w:r>
        <w:t>фио</w:t>
      </w:r>
      <w:r>
        <w:t xml:space="preserve">, родившегося дата в </w:t>
      </w:r>
    </w:p>
    <w:p w:rsidR="00A77B3E" w:rsidP="00477814">
      <w:pPr>
        <w:ind w:firstLine="426"/>
        <w:jc w:val="both"/>
      </w:pPr>
      <w:r>
        <w:t>адрес, в пользу наименование организации задолженность по</w:t>
      </w:r>
      <w:r>
        <w:t xml:space="preserve"> договору потребительского займа №АЯ024245 от дата в размере сумма в том числе: основной долг в размере сумма, проценты за пользование займом по ставке 547,5 процентов годовых за период с дата по дата в размере сумма, проценты за пользование чужими денежны</w:t>
      </w:r>
      <w:r>
        <w:t xml:space="preserve">ми средствами за период с дата по 3 августа 2020 г. в размере сумма, также взыскать расходы по оплате государственной пошлины в размере сумма и расходы по оплате юридических услуг в размере сумма, а всего взыскать сумма </w:t>
      </w:r>
    </w:p>
    <w:p w:rsidR="00A77B3E" w:rsidP="00477814">
      <w:pPr>
        <w:ind w:firstLine="426"/>
        <w:jc w:val="both"/>
      </w:pPr>
      <w:r>
        <w:t>В остальной части исковые требовани</w:t>
      </w:r>
      <w:r>
        <w:t>я оставить без удовлетворения.</w:t>
      </w:r>
    </w:p>
    <w:p w:rsidR="00A77B3E" w:rsidP="00477814">
      <w:pPr>
        <w:ind w:firstLine="426"/>
        <w:jc w:val="both"/>
      </w:pPr>
      <w:r>
        <w:t>Решение может быть обжаловано в Кировский районный суд адрес через суд, принявший решение, в месячный срок со дня его принятия.</w:t>
      </w:r>
    </w:p>
    <w:p w:rsidR="00A77B3E" w:rsidP="00477814">
      <w:pPr>
        <w:ind w:firstLine="426"/>
        <w:jc w:val="both"/>
      </w:pPr>
      <w:r>
        <w:t xml:space="preserve">Лицам, участвующим в деле, и их представителям разъясняется, что в силу положений части 3 статьи </w:t>
      </w:r>
      <w:r>
        <w:t>199 ГПК РФ, мировой судья может не составлять мотивированное решение суда по рассмотренному им делу.</w:t>
      </w:r>
    </w:p>
    <w:p w:rsidR="00A77B3E" w:rsidP="00477814">
      <w:pPr>
        <w:ind w:firstLine="426"/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</w:t>
      </w:r>
      <w:r>
        <w:t>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A77B3E" w:rsidP="00477814">
      <w:pPr>
        <w:ind w:firstLine="426"/>
        <w:jc w:val="both"/>
      </w:pPr>
      <w:r>
        <w:t>- в течение трех дней со дня объявления резолютивной части решения суда, если лица, участвующие в деле, их предс</w:t>
      </w:r>
      <w:r>
        <w:t>тавители присутствовали в судебном заседании;</w:t>
      </w:r>
    </w:p>
    <w:p w:rsidR="00A77B3E" w:rsidP="00477814">
      <w:pPr>
        <w:ind w:firstLine="426"/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477814">
      <w:pPr>
        <w:ind w:firstLine="426"/>
        <w:jc w:val="both"/>
      </w:pPr>
      <w:r>
        <w:t xml:space="preserve">Мировой судья составляет </w:t>
      </w:r>
      <w:r>
        <w:t>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>
      <w:r>
        <w:t xml:space="preserve">         </w:t>
      </w:r>
      <w:r>
        <w:t>Ф</w:t>
      </w:r>
      <w:r>
        <w:t>ио</w:t>
      </w:r>
      <w:r>
        <w:rPr>
          <w:lang w:val="en-US"/>
        </w:rPr>
        <w:t xml:space="preserve">                                                                                               </w:t>
      </w:r>
      <w:r>
        <w:t>Кувшинов</w:t>
      </w:r>
    </w:p>
    <w:p w:rsidR="00A77B3E"/>
    <w:p w:rsidR="00A77B3E"/>
    <w:p w:rsidR="00A77B3E"/>
    <w:p w:rsidR="00A77B3E"/>
    <w:p w:rsidR="00A77B3E"/>
    <w:sectPr w:rsidSect="00477814">
      <w:pgSz w:w="12240" w:h="15840"/>
      <w:pgMar w:top="28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14"/>
    <w:rsid w:val="0047781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B0C0AA-E07A-4267-9E29-86420739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