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2-52-268/2017</w:t>
      </w:r>
    </w:p>
    <w:p w:rsidR="00A77B3E"/>
    <w:p w:rsidR="00A77B3E">
      <w:r>
        <w:t>Р Е Ш Е Н И Е</w:t>
      </w:r>
    </w:p>
    <w:p w:rsidR="00A77B3E">
      <w:r>
        <w:t>Именем</w:t>
        <w:tab/>
        <w:t xml:space="preserve"> Российской Федерации</w:t>
      </w:r>
    </w:p>
    <w:p w:rsidR="00A77B3E">
      <w:r>
        <w:t>(вступительная и резолютивная часть)</w:t>
      </w:r>
    </w:p>
    <w:p w:rsidR="00A77B3E"/>
    <w:p w:rsidR="00A77B3E">
      <w:r>
        <w:t xml:space="preserve">     дата</w:t>
        <w:tab/>
        <w:tab/>
        <w:tab/>
        <w:tab/>
        <w:tab/>
        <w:t xml:space="preserve">           адрес</w:t>
      </w:r>
    </w:p>
    <w:p w:rsidR="00A77B3E"/>
    <w:p w:rsidR="00A77B3E">
      <w:r>
        <w:t xml:space="preserve">Мировой судья судебного участка № 52 Кировского судебного района адрес фио, при секретаре фио, </w:t>
      </w:r>
    </w:p>
    <w:p w:rsidR="00A77B3E">
      <w:r>
        <w:t xml:space="preserve">рассмотрев в открытом судебном заседании в помещении судебного участка № 52 Кировского судебного района РК гражданское дело по иску Азово-Черноморского территориального управления Крымского отдела государственного контроля, надзора и охраны водных биологических ресурсов Федерального агентства по рыболовству в лице Керченской инспекции к фио о взыскании материального ущерба,  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Азово-Черноморского территориального управления Крымского отдела государственного контроля, надзора и охраны водных биологических ресурсов Федерального агентства по рыболовству в лице Керченской инспекции к фио о взыскании материального ущерба, - удовлетворить.   </w:t>
      </w:r>
    </w:p>
    <w:p w:rsidR="00A77B3E">
      <w:r>
        <w:t xml:space="preserve">Взыскать с фио, паспортные данные, проживающего и зарегистрированного по адресу: РК, адрес, в пользу Азово-Черноморского территориального управления Крымского отдела государственного контроля, надзора и охраны водных биологических ресурсов Федерального агентства по рыболовству в лице Керченской инспекции (наименование получателя платежа: УФК по РК (Азово-Черноморское территориальное управление Росрыболовства), ИНН телефон,                                 КПП телефон, ОКТМО телефон, номер счета 40101810335100010001, БИК телефон, КБК 07611635030056000140) материальный ущерб в размере сумма.   </w:t>
      </w:r>
    </w:p>
    <w:p w:rsidR="00A77B3E">
      <w:r>
        <w:t xml:space="preserve">         Взыскать с фио государственную пошлину в доход местного бюджета в размере сумма.</w:t>
      </w:r>
    </w:p>
    <w:p w:rsidR="00A77B3E">
      <w:r>
        <w:t xml:space="preserve"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 </w:t>
      </w:r>
    </w:p>
    <w:p w:rsidR="00A77B3E">
      <w: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>
      <w:r>
        <w:t xml:space="preserve">        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/>
    <w:p w:rsidR="00A77B3E"/>
    <w:p w:rsidR="00A77B3E">
      <w:r>
        <w:t xml:space="preserve">     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