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№2-52-279/2017 </w:t>
      </w:r>
    </w:p>
    <w:p w:rsidR="00A77B3E">
      <w:r>
        <w:t xml:space="preserve">        ЗАОЧНОЕ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с участием представителя истца – фио, 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за техническое обслуживание внутридомового и внутриквартирного газового оборудования, 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за техническое обслуживание внутридомового и внутриквартирного газового оборудования– удовлетворить.  </w:t>
      </w:r>
    </w:p>
    <w:p w:rsidR="00A77B3E">
      <w:r>
        <w:t>Взыскать с фио, 24.12.1</w:t>
        <w:tab/>
        <w:t>972 г.р., проживающей и зарегистрированной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№: 40602810205030000001, банк получателя Отделение по адрес, БИК: телефон, кор. счет № 30101810835100000123, задолженность за техническое обслуживание внутридомового и внутриквартирного газового оборудования в размере сумма.</w:t>
      </w:r>
    </w:p>
    <w:p w:rsidR="00A77B3E">
      <w:r>
        <w:t>Взыскать с фио, 24.12.1</w:t>
        <w:tab/>
        <w:t xml:space="preserve">972 г.р., проживающей и зарегистрированной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№: 40602810405030020001, банк получателя Отделение по адрес, БИК: телефон, кор. счет № 30101810835100000123, государственную пошлину в размере сумма.  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Заочное решение суда вступает в законную силу по истечении сроков его обжалования, предусмотренных статьей 237 ГПК РФ.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/>
    <w:p w:rsidR="00A77B3E">
      <w:r>
        <w:t>Мировой судья</w:t>
        <w:tab/>
        <w:t xml:space="preserve">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