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CA191F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</w:t>
      </w:r>
      <w:r>
        <w:t>2</w:t>
      </w:r>
    </w:p>
    <w:p w:rsidR="00CA191F">
      <w:pPr>
        <w:rPr>
          <w:lang w:val="en-US"/>
        </w:rPr>
      </w:pPr>
      <w:r>
        <w:t xml:space="preserve">                                                                                                                                   Дело </w:t>
      </w:r>
      <w:r>
        <w:rPr>
          <w:lang w:val="en-US"/>
        </w:rPr>
        <w:t xml:space="preserve">                                   </w:t>
      </w:r>
    </w:p>
    <w:p w:rsidR="00A77B3E">
      <w:r w:rsidRPr="00CA191F">
        <w:t xml:space="preserve">                                                                                                                 </w:t>
      </w:r>
      <w:r>
        <w:t xml:space="preserve">№2-52-339/2019 </w:t>
      </w:r>
    </w:p>
    <w:p w:rsidR="00A77B3E">
      <w:r w:rsidRPr="00CA191F">
        <w:t xml:space="preserve">                                                      </w:t>
      </w:r>
      <w:r>
        <w:t>РЕШЕНИЕ</w:t>
      </w:r>
    </w:p>
    <w:p w:rsidR="00A77B3E">
      <w:r w:rsidRPr="00CA191F">
        <w:t xml:space="preserve">                                    </w:t>
      </w:r>
      <w:r>
        <w:t>именем Российской Федерации</w:t>
      </w:r>
    </w:p>
    <w:p w:rsidR="00A77B3E">
      <w:r w:rsidRPr="00CA191F">
        <w:t xml:space="preserve"> </w:t>
      </w:r>
      <w:r>
        <w:rPr>
          <w:lang w:val="en-US"/>
        </w:rPr>
        <w:t xml:space="preserve">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11 ноября 2019 г.                            </w:t>
      </w:r>
      <w:r>
        <w:t xml:space="preserve">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>судебного участка №53 Кировско</w:t>
      </w:r>
      <w:r>
        <w:t xml:space="preserve">го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с участием </w:t>
      </w:r>
    </w:p>
    <w:p w:rsidR="00A77B3E">
      <w:r>
        <w:t xml:space="preserve">представителя истца </w:t>
      </w:r>
      <w:r>
        <w:t>фио</w:t>
      </w:r>
      <w:r>
        <w:t xml:space="preserve">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CA191F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</w:t>
      </w:r>
      <w:r>
        <w:t xml:space="preserve">у заявлению </w:t>
      </w:r>
      <w:r>
        <w:t>фио</w:t>
      </w:r>
      <w:r>
        <w:t xml:space="preserve"> в интересах </w:t>
      </w:r>
      <w:r>
        <w:t>фио</w:t>
      </w:r>
      <w:r>
        <w:t xml:space="preserve"> к </w:t>
      </w:r>
      <w:r>
        <w:t>Нишонову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Нишонову</w:t>
      </w:r>
      <w:r>
        <w:t xml:space="preserve"> </w:t>
      </w:r>
      <w:r>
        <w:t>фио</w:t>
      </w:r>
      <w:r>
        <w:t xml:space="preserve"> о возмещении ущерба, причинённого дорожно-транспортным происшествием, и судебных расходов, третьи лица, не заявляющие самостоятельных требований относительно предмета спора, </w:t>
      </w:r>
      <w:r>
        <w:t>фио</w:t>
      </w:r>
      <w:r>
        <w:t>, наименован</w:t>
      </w:r>
      <w:r>
        <w:t xml:space="preserve">ие организации. </w:t>
      </w:r>
    </w:p>
    <w:p w:rsidR="00A77B3E" w:rsidP="00CA191F">
      <w:pPr>
        <w:jc w:val="both"/>
      </w:pPr>
      <w:r>
        <w:t>Руководствуясь ст.ст.194-199 ГПК РФ, суд</w:t>
      </w:r>
    </w:p>
    <w:p w:rsidR="00A77B3E" w:rsidP="00CA191F">
      <w:pPr>
        <w:jc w:val="both"/>
      </w:pPr>
    </w:p>
    <w:p w:rsidR="00A77B3E" w:rsidP="00CA191F">
      <w:pPr>
        <w:jc w:val="both"/>
      </w:pPr>
      <w:r>
        <w:rPr>
          <w:lang w:val="en-US"/>
        </w:rPr>
        <w:t xml:space="preserve">                                                             </w:t>
      </w:r>
      <w:r>
        <w:t>решил:</w:t>
      </w:r>
    </w:p>
    <w:p w:rsidR="00A77B3E" w:rsidP="00CA191F">
      <w:pPr>
        <w:jc w:val="both"/>
      </w:pPr>
      <w:r>
        <w:t xml:space="preserve"> </w:t>
      </w:r>
    </w:p>
    <w:p w:rsidR="00A77B3E" w:rsidP="00CA191F">
      <w:pPr>
        <w:jc w:val="both"/>
      </w:pPr>
      <w:r>
        <w:t xml:space="preserve">исковое заявление – удовлетворить. </w:t>
      </w:r>
    </w:p>
    <w:p w:rsidR="00A77B3E" w:rsidP="00CA191F">
      <w:pPr>
        <w:jc w:val="both"/>
      </w:pPr>
      <w:r>
        <w:t xml:space="preserve">Взыскать с </w:t>
      </w:r>
      <w:r>
        <w:t>Нишонова</w:t>
      </w:r>
      <w:r>
        <w:t xml:space="preserve"> </w:t>
      </w:r>
      <w:r>
        <w:t>фио</w:t>
      </w:r>
      <w:r>
        <w:t xml:space="preserve">, родившегося дата в адрес, проживающего по адресу: адрес, в пользу </w:t>
      </w:r>
      <w:r>
        <w:t>фио</w:t>
      </w:r>
      <w:r>
        <w:t xml:space="preserve"> в счёт возмещения ущерба, причинённого дорожно-транспортн</w:t>
      </w:r>
      <w:r>
        <w:t xml:space="preserve">ым происшествием, сумма, расходы, связанные с проведением экспертно-технического исследования, в размере сумма, и связанные с оплатой государственной пошлины, в размере сумма, а всего взыскать – сумма. </w:t>
      </w:r>
    </w:p>
    <w:p w:rsidR="00A77B3E" w:rsidP="00CA191F">
      <w:pPr>
        <w:jc w:val="both"/>
      </w:pPr>
      <w:r>
        <w:t xml:space="preserve">В случае отсутствия у </w:t>
      </w:r>
      <w:r>
        <w:t>Нишонова</w:t>
      </w:r>
      <w:r>
        <w:t xml:space="preserve"> </w:t>
      </w:r>
      <w:r>
        <w:t>фио</w:t>
      </w:r>
      <w:r>
        <w:t xml:space="preserve"> доходов или иного </w:t>
      </w:r>
      <w:r>
        <w:t xml:space="preserve">имущества, достаточного для возмещения вреда, </w:t>
      </w:r>
      <w:r>
        <w:t>субсидиарно</w:t>
      </w:r>
      <w:r>
        <w:t xml:space="preserve"> взыскать сумму ущерба, причинённого дорожно-транспортным происшествием, - сумма, расходы, связанные с проведением экспертно-технического исследования, в размере сумма, и связанные с оплатой государс</w:t>
      </w:r>
      <w:r>
        <w:t xml:space="preserve">твенной пошлины, в размере сумма с </w:t>
      </w:r>
      <w:r>
        <w:t>Нишонова</w:t>
      </w:r>
      <w:r>
        <w:t xml:space="preserve"> </w:t>
      </w:r>
      <w:r>
        <w:t>фио</w:t>
      </w:r>
      <w:r>
        <w:t xml:space="preserve"> и </w:t>
      </w:r>
      <w:r>
        <w:t>фио</w:t>
      </w:r>
      <w:r>
        <w:t>.</w:t>
      </w:r>
    </w:p>
    <w:p w:rsidR="00A77B3E" w:rsidP="00CA191F"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CA191F">
      <w:pPr>
        <w:jc w:val="both"/>
      </w:pPr>
      <w:r>
        <w:t>Лицам, участвующим в деле, и их представителям разъясняется, что в силу п</w:t>
      </w:r>
      <w:r>
        <w:t>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CA191F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</w:t>
      </w:r>
      <w:r>
        <w:t>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CA191F">
      <w:pPr>
        <w:jc w:val="both"/>
      </w:pPr>
      <w:r>
        <w:t>- в течение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заседании;</w:t>
      </w:r>
    </w:p>
    <w:p w:rsidR="00A77B3E" w:rsidP="00CA191F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A191F">
      <w:pPr>
        <w:jc w:val="both"/>
      </w:pPr>
      <w:r>
        <w:t xml:space="preserve">Мировой судья </w:t>
      </w:r>
      <w: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A191F">
      <w:pPr>
        <w:jc w:val="both"/>
      </w:pPr>
    </w:p>
    <w:p w:rsidR="00A77B3E" w:rsidP="00CA191F">
      <w:pPr>
        <w:jc w:val="both"/>
      </w:pPr>
    </w:p>
    <w:p w:rsidR="00A77B3E" w:rsidP="00CA191F">
      <w:pPr>
        <w:jc w:val="both"/>
      </w:pPr>
      <w:r>
        <w:rPr>
          <w:lang w:val="en-US"/>
        </w:rPr>
        <w:t xml:space="preserve">                                                                                                       </w:t>
      </w:r>
      <w:r>
        <w:t>Ф</w:t>
      </w:r>
      <w:r>
        <w:t>ио</w:t>
      </w:r>
      <w:r>
        <w:rPr>
          <w:lang w:val="en-US"/>
        </w:rPr>
        <w:t xml:space="preserve">        </w:t>
      </w:r>
      <w:r>
        <w:t>Кувшинов</w:t>
      </w:r>
    </w:p>
    <w:p w:rsidR="00A77B3E" w:rsidP="00CA191F">
      <w:pPr>
        <w:jc w:val="both"/>
      </w:pPr>
    </w:p>
    <w:p w:rsidR="00A77B3E" w:rsidP="00CA191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1F"/>
    <w:rsid w:val="00A77B3E"/>
    <w:rsid w:val="00CA1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0D45C2-F82E-4692-A534-FA456577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