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2FCF">
      <w:pPr>
        <w:rPr>
          <w:lang w:val="en-US"/>
        </w:rPr>
      </w:pPr>
      <w:r w:rsidRPr="00942FCF">
        <w:t xml:space="preserve">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</w:t>
      </w:r>
    </w:p>
    <w:p w:rsidR="00A77B3E">
      <w:r>
        <w:rPr>
          <w:lang w:val="en-US"/>
        </w:rPr>
        <w:t xml:space="preserve">                                                                                                                                              </w:t>
      </w:r>
      <w:r>
        <w:t>2</w:t>
      </w:r>
    </w:p>
    <w:p w:rsidR="00A77B3E">
      <w:r>
        <w:t xml:space="preserve">                                                                                                       </w:t>
      </w:r>
      <w:r>
        <w:t xml:space="preserve">  Дело №2-52-390/2019 </w:t>
      </w:r>
    </w:p>
    <w:p w:rsidR="00A77B3E">
      <w:r w:rsidRPr="00942FCF">
        <w:t xml:space="preserve">                                                      </w:t>
      </w:r>
      <w:r>
        <w:t>РЕШЕНИЕ</w:t>
      </w:r>
    </w:p>
    <w:p w:rsidR="00A77B3E">
      <w:r w:rsidRPr="00942FCF">
        <w:t xml:space="preserve">                                    </w:t>
      </w:r>
      <w:r>
        <w:t>именем Российской Федерации</w:t>
      </w:r>
    </w:p>
    <w:p w:rsidR="00A77B3E">
      <w:r w:rsidRPr="00942FCF">
        <w:t xml:space="preserve"> </w:t>
      </w:r>
      <w:r>
        <w:rPr>
          <w:lang w:val="en-US"/>
        </w:rPr>
        <w:t xml:space="preserve">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11 ноября 2019 г.                            </w:t>
      </w:r>
      <w:r>
        <w:t xml:space="preserve">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>судебного участка №53 Кировско</w:t>
      </w:r>
      <w:r>
        <w:t xml:space="preserve">го </w:t>
      </w:r>
    </w:p>
    <w:p w:rsidR="00A77B3E"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</w:t>
      </w:r>
    </w:p>
    <w:p w:rsidR="00A77B3E">
      <w:r>
        <w:t xml:space="preserve">помощника прокурора адрес </w:t>
      </w:r>
      <w:r>
        <w:tab/>
        <w:t xml:space="preserve">– </w:t>
      </w:r>
      <w:r>
        <w:t>фио</w:t>
      </w:r>
      <w:r>
        <w:t>,</w:t>
      </w:r>
    </w:p>
    <w:p w:rsidR="00A77B3E" w:rsidP="00942FCF">
      <w:pPr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</w:t>
      </w:r>
      <w:r>
        <w:t>у заявлению прокурора адрес в интересах Токаревского адрес к</w:t>
      </w:r>
      <w:r>
        <w:t xml:space="preserve"> </w:t>
      </w:r>
      <w:r>
        <w:t>фио</w:t>
      </w:r>
      <w:r>
        <w:t xml:space="preserve"> о взыскании ущерба.  </w:t>
      </w:r>
    </w:p>
    <w:p w:rsidR="00A77B3E" w:rsidP="00942FCF">
      <w:pPr>
        <w:jc w:val="both"/>
      </w:pPr>
      <w:r>
        <w:t>Руководствуясь ст.ст.194-199 ГПК РФ, суд</w:t>
      </w:r>
    </w:p>
    <w:p w:rsidR="00A77B3E" w:rsidP="00942FCF">
      <w:pPr>
        <w:jc w:val="both"/>
      </w:pPr>
      <w:r>
        <w:t xml:space="preserve">                                                       </w:t>
      </w:r>
      <w:r>
        <w:t xml:space="preserve">решил: </w:t>
      </w:r>
    </w:p>
    <w:p w:rsidR="00A77B3E" w:rsidP="00942FCF">
      <w:pPr>
        <w:jc w:val="both"/>
      </w:pPr>
      <w:r>
        <w:t xml:space="preserve">исковое заявление – удовлетворить. </w:t>
      </w:r>
    </w:p>
    <w:p w:rsidR="00A77B3E" w:rsidP="00942FCF">
      <w:pPr>
        <w:jc w:val="both"/>
      </w:pPr>
      <w:r>
        <w:t>Взыскать с</w:t>
      </w:r>
      <w:r>
        <w:t xml:space="preserve"> </w:t>
      </w:r>
      <w:r>
        <w:t>фио</w:t>
      </w:r>
      <w:r>
        <w:t>, родившегося дата в адрес, проживающего по адресу: ад</w:t>
      </w:r>
      <w:r>
        <w:t xml:space="preserve">рес, </w:t>
      </w:r>
    </w:p>
    <w:p w:rsidR="00A77B3E" w:rsidP="00942FCF">
      <w:pPr>
        <w:jc w:val="both"/>
      </w:pPr>
      <w:r>
        <w:t xml:space="preserve">адрес, в доход адрес денежные средства в размере сумма, перечислив их на расчётный счёт администрации Токаревского адрес Отделение адрес </w:t>
      </w:r>
    </w:p>
    <w:p w:rsidR="00A77B3E" w:rsidP="00942FCF">
      <w:pPr>
        <w:jc w:val="both"/>
      </w:pPr>
      <w:r>
        <w:t>адрес, БИК телефон, в УФК по адрес (администрация адрес), р/с 40101810335100010001, ИНН телефон, КПП телефон, ОК</w:t>
      </w:r>
      <w:r>
        <w:t>ТМО телефон, КБК 90311705050100000180.</w:t>
      </w:r>
    </w:p>
    <w:p w:rsidR="00A77B3E" w:rsidP="00942FCF">
      <w:pPr>
        <w:jc w:val="both"/>
      </w:pPr>
      <w:r>
        <w:t xml:space="preserve">Взыскать </w:t>
      </w:r>
      <w:r>
        <w:t xml:space="preserve">с </w:t>
      </w:r>
      <w:r>
        <w:t xml:space="preserve"> </w:t>
      </w:r>
      <w:r>
        <w:t>фио</w:t>
      </w:r>
      <w:r>
        <w:t xml:space="preserve">, родившегося дата в адрес, проживающего по адресу: адрес, </w:t>
      </w:r>
    </w:p>
    <w:p w:rsidR="00A77B3E" w:rsidP="00942FCF">
      <w:pPr>
        <w:jc w:val="both"/>
      </w:pPr>
      <w:r>
        <w:t xml:space="preserve">адрес, в доход местного бюджета государственную пошлину в размере сумма  </w:t>
      </w:r>
    </w:p>
    <w:p w:rsidR="00A77B3E" w:rsidP="00942FCF">
      <w:pPr>
        <w:jc w:val="both"/>
      </w:pPr>
      <w:r>
        <w:t xml:space="preserve">Решение может быть обжаловано в Кировский районный суд адрес </w:t>
      </w:r>
      <w:r>
        <w:t>через суд, принявший решение, в месячный срок со дня его принятия.</w:t>
      </w:r>
    </w:p>
    <w:p w:rsidR="00A77B3E" w:rsidP="00942FCF">
      <w:pPr>
        <w:jc w:val="both"/>
      </w:pPr>
      <w:r>
        <w:t xml:space="preserve">Лицам, участвующим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</w:t>
      </w:r>
      <w:r>
        <w:t>им делу.</w:t>
      </w:r>
    </w:p>
    <w:p w:rsidR="00A77B3E" w:rsidP="00942FCF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</w:t>
      </w:r>
      <w:r>
        <w:t>ированного решения суда, которое может быть подано:</w:t>
      </w:r>
    </w:p>
    <w:p w:rsidR="00A77B3E" w:rsidP="00942FCF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942FCF">
      <w:pPr>
        <w:jc w:val="both"/>
      </w:pPr>
      <w:r>
        <w:t xml:space="preserve">-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942FCF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</w:t>
      </w:r>
      <w:r>
        <w:t>редставителей заявления о составлении мотивированного решения суда.</w:t>
      </w:r>
    </w:p>
    <w:p w:rsidR="00A77B3E" w:rsidP="00942FCF">
      <w:pPr>
        <w:jc w:val="both"/>
      </w:pPr>
    </w:p>
    <w:p w:rsidR="00A77B3E" w:rsidP="00942FCF">
      <w:pPr>
        <w:jc w:val="both"/>
      </w:pPr>
      <w:r>
        <w:t>фиоКувшинов</w:t>
      </w:r>
    </w:p>
    <w:p w:rsidR="00A77B3E" w:rsidP="00942FC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CF"/>
    <w:rsid w:val="00942F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B69629-3683-4DA5-80B5-CA4761E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