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RPr="000A1407">
      <w:r>
        <w:t xml:space="preserve">                                                                                                   </w:t>
      </w:r>
      <w:r>
        <w:t xml:space="preserve"> </w:t>
      </w:r>
      <w:r>
        <w:t xml:space="preserve">Дело </w:t>
      </w:r>
      <w:r w:rsidRPr="000A1407">
        <w:t xml:space="preserve"> </w:t>
      </w:r>
      <w:r>
        <w:t>№</w:t>
      </w:r>
      <w:r>
        <w:t xml:space="preserve">2-52-405/2019 </w:t>
      </w:r>
    </w:p>
    <w:p w:rsidR="00A77B3E">
      <w:r w:rsidRPr="000A1407">
        <w:t xml:space="preserve">                                                        </w:t>
      </w:r>
      <w:r>
        <w:t>РЕШЕНИЕ</w:t>
      </w:r>
    </w:p>
    <w:p w:rsidR="00A77B3E">
      <w:r w:rsidRPr="000A1407">
        <w:t xml:space="preserve">                                             </w:t>
      </w:r>
      <w:r>
        <w:t>именем Российской Федерации</w:t>
      </w:r>
    </w:p>
    <w:p w:rsidR="00A77B3E">
      <w:r w:rsidRPr="000A1407">
        <w:t xml:space="preserve"> </w:t>
      </w:r>
      <w:r>
        <w:rPr>
          <w:lang w:val="en-US"/>
        </w:rPr>
        <w:t xml:space="preserve">     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20 ноября 2019 г.                            </w:t>
      </w:r>
      <w:r>
        <w:t xml:space="preserve">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 w:rsidP="000A1407">
      <w:pPr>
        <w:jc w:val="both"/>
      </w:pPr>
      <w:r>
        <w:t>судебного участка №53 Кировско</w:t>
      </w:r>
      <w:r>
        <w:t xml:space="preserve">го </w:t>
      </w:r>
    </w:p>
    <w:p w:rsidR="00A77B3E" w:rsidP="000A1407">
      <w:pPr>
        <w:jc w:val="both"/>
      </w:pPr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 w:rsidP="000A1407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0A1407">
      <w:pPr>
        <w:jc w:val="both"/>
      </w:pPr>
      <w:r>
        <w:t xml:space="preserve">с участием </w:t>
      </w:r>
    </w:p>
    <w:p w:rsidR="00A77B3E" w:rsidP="000A1407"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0A1407">
      <w:pPr>
        <w:jc w:val="both"/>
      </w:pPr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</w:t>
      </w:r>
      <w:r>
        <w:t xml:space="preserve">заявлению наименование организации в лице Кировского управления по эксплуатации газового хозяйства наименование организации к </w:t>
      </w:r>
      <w:r>
        <w:t>фио</w:t>
      </w:r>
      <w:r>
        <w:t xml:space="preserve"> о взыскании задолженности за техническое обслуживание внутридомового газового оборудования. </w:t>
      </w:r>
    </w:p>
    <w:p w:rsidR="00A77B3E" w:rsidP="000A1407">
      <w:pPr>
        <w:jc w:val="both"/>
      </w:pPr>
      <w:r>
        <w:t xml:space="preserve">Руководствуясь ст.ст.194-199 ГПК </w:t>
      </w:r>
      <w:r>
        <w:t>РФ, суд</w:t>
      </w:r>
    </w:p>
    <w:p w:rsidR="00A77B3E" w:rsidP="000A1407">
      <w:pPr>
        <w:jc w:val="both"/>
      </w:pPr>
    </w:p>
    <w:p w:rsidR="00A77B3E" w:rsidP="000A1407">
      <w:pPr>
        <w:jc w:val="both"/>
      </w:pPr>
      <w:r>
        <w:rPr>
          <w:lang w:val="en-US"/>
        </w:rPr>
        <w:t xml:space="preserve">                                                     </w:t>
      </w:r>
      <w:r>
        <w:t>решил:</w:t>
      </w:r>
    </w:p>
    <w:p w:rsidR="00A77B3E" w:rsidP="000A1407">
      <w:pPr>
        <w:jc w:val="both"/>
      </w:pPr>
      <w:r>
        <w:t xml:space="preserve"> </w:t>
      </w:r>
    </w:p>
    <w:p w:rsidR="00A77B3E" w:rsidP="000A1407">
      <w:pPr>
        <w:jc w:val="both"/>
      </w:pPr>
      <w:r>
        <w:t xml:space="preserve">исковое заявление – удовлетворить. </w:t>
      </w:r>
    </w:p>
    <w:p w:rsidR="00A77B3E" w:rsidP="000A1407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за техническое обслуживание внутридомового газового оборудования в размере сумма и расходы, связанные с оплатой государственной пошлины, в </w:t>
      </w:r>
      <w:r>
        <w:t xml:space="preserve">размере сумма, а всего взыскать – сумма    </w:t>
      </w:r>
    </w:p>
    <w:p w:rsidR="00A77B3E" w:rsidP="000A1407"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0A1407">
      <w:pPr>
        <w:jc w:val="both"/>
      </w:pPr>
      <w:r>
        <w:t>Лицам, участвующим в деле, и их представителям разъясняется, что в силу положений ча</w:t>
      </w:r>
      <w:r>
        <w:t>сти 3 статьи 199 ГПК РФ, мировой судья может не составлять мотивированное решение суда по рассмотренному им делу.</w:t>
      </w:r>
    </w:p>
    <w:p w:rsidR="00A77B3E" w:rsidP="000A1407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</w:t>
      </w:r>
      <w:r>
        <w:t xml:space="preserve">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0A1407">
      <w:pPr>
        <w:jc w:val="both"/>
      </w:pPr>
      <w:r>
        <w:t>- в течение трех дней со дня объявления резолютивной части решения суда, если лица, участвующие в д</w:t>
      </w:r>
      <w:r>
        <w:t>еле, их представители присутствовали в судебном заседании;</w:t>
      </w:r>
    </w:p>
    <w:p w:rsidR="00A77B3E" w:rsidP="000A1407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A1407">
      <w:pPr>
        <w:jc w:val="both"/>
      </w:pPr>
      <w:r>
        <w:t xml:space="preserve">Мировой судья </w:t>
      </w:r>
      <w: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A1407">
      <w:pPr>
        <w:jc w:val="both"/>
      </w:pPr>
    </w:p>
    <w:p w:rsidR="00A77B3E" w:rsidP="000A1407">
      <w:pPr>
        <w:jc w:val="both"/>
      </w:pPr>
    </w:p>
    <w:p w:rsidR="00A77B3E" w:rsidP="000A1407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         </w:t>
      </w:r>
      <w:r>
        <w:t>Кувшинов</w:t>
      </w:r>
    </w:p>
    <w:p w:rsidR="00A77B3E" w:rsidP="000A1407">
      <w:pPr>
        <w:jc w:val="both"/>
      </w:pPr>
    </w:p>
    <w:p w:rsidR="00A77B3E" w:rsidP="000A140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07"/>
    <w:rsid w:val="000A14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0496A-8B63-4AE6-BD94-61C55CC3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