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2-52-417/2023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14 июля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«Саммит» в лице представителя по доверенности Павлова Павла Анатольевича к Мухтабаровой Валерии Михайловне о взыскании задолженности по договору потребительского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«Саммит» к Мухтабаровой Валерии Михайловне о взыскании задолженности по договору потребительского займа, судебных расходов, удовлетворить в полном объеме.</w:t>
      </w:r>
    </w:p>
    <w:p w:rsidR="00A77B3E">
      <w:r>
        <w:t xml:space="preserve">Взыскать с Мухтабаровой Валерии Михайловны, паспортные данные), зарегистрированной по адресу: адрес в пользу Общества с ограниченной ответственностью микрофинансовая компания «Саммит» (ИНН ..., КПП ..., ОГРН ..., юридический адрес: 123007, г. Москва, Хорошевское ш., д. 35, корп. 1) 36474,43 рубля - сумму основного долга по договору потребительского займа № ... от дата; 6257,92 рублей – сумму процентов по договору потребительского займа № ... от дата за период с дата по дата; 1481,97 рубль - расходы по оплате государственной пошлины, а всего 44214 (сорок четыре тысячи двести четырнадцать) рублей 32 копейки (банковские реквизиты: ...).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