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667EFA">
      <w:pPr>
        <w:jc w:val="both"/>
      </w:pPr>
      <w:r>
        <w:t xml:space="preserve">                                                                                                        </w:t>
      </w:r>
      <w:r>
        <w:t>Дело № 2-52-469/2018</w:t>
      </w:r>
    </w:p>
    <w:p w:rsidR="00A77B3E" w:rsidP="00667EFA">
      <w:pPr>
        <w:jc w:val="center"/>
      </w:pPr>
      <w:r>
        <w:t>РЕШЕНИЕ</w:t>
      </w:r>
    </w:p>
    <w:p w:rsidR="00A77B3E" w:rsidP="00667EFA">
      <w:pPr>
        <w:jc w:val="center"/>
      </w:pPr>
      <w:r>
        <w:t>Именем Российской Федерации</w:t>
      </w:r>
    </w:p>
    <w:p w:rsidR="00A77B3E" w:rsidP="00667EFA">
      <w:pPr>
        <w:jc w:val="center"/>
      </w:pPr>
      <w:r>
        <w:t>(резолютивная часть)</w:t>
      </w:r>
    </w:p>
    <w:p w:rsidR="00A77B3E" w:rsidP="00667EFA">
      <w:pPr>
        <w:jc w:val="both"/>
      </w:pPr>
      <w:r>
        <w:t xml:space="preserve">21 декабря 2018 года                               </w:t>
      </w:r>
      <w:r>
        <w:t xml:space="preserve">                                                    </w:t>
      </w:r>
      <w:r>
        <w:rPr>
          <w:lang w:val="en-US"/>
        </w:rPr>
        <w:t xml:space="preserve">  </w:t>
      </w:r>
      <w:r>
        <w:t>п. Кировское</w:t>
      </w:r>
    </w:p>
    <w:p w:rsidR="00A77B3E" w:rsidP="00667EFA">
      <w:pPr>
        <w:jc w:val="both"/>
      </w:pPr>
      <w:r>
        <w:t xml:space="preserve">   Мировой судья судебного участка № 52 Кировского судебного района Республики Крым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ответчиков – </w:t>
      </w:r>
      <w:r>
        <w:t>фио</w:t>
      </w:r>
      <w:r>
        <w:t xml:space="preserve">,                      </w:t>
      </w:r>
      <w:r>
        <w:t>фио</w:t>
      </w:r>
      <w:r>
        <w:t>,</w:t>
      </w:r>
    </w:p>
    <w:p w:rsidR="00A77B3E" w:rsidP="00667EFA">
      <w:pPr>
        <w:jc w:val="both"/>
      </w:pPr>
      <w:r>
        <w:t>расс</w:t>
      </w:r>
      <w:r>
        <w:t xml:space="preserve">мотрев в открытом судебном заседании в помещении судебного участка №52 Кировского судебного района Республики Крым гражданское дело по иску Государственного учреждения – Управление Пенсионного фонда Российской Федерации в адрес (межрайонное) к </w:t>
      </w:r>
      <w:r>
        <w:t>фио</w:t>
      </w:r>
      <w:r>
        <w:t xml:space="preserve">, </w:t>
      </w:r>
      <w:r>
        <w:t>фио</w:t>
      </w:r>
      <w:r>
        <w:t xml:space="preserve"> о в</w:t>
      </w:r>
      <w:r>
        <w:t>зыскании излишне полученной компенсационной выплаты,</w:t>
      </w:r>
    </w:p>
    <w:p w:rsidR="00A77B3E" w:rsidP="00667EFA">
      <w:pPr>
        <w:jc w:val="both"/>
      </w:pPr>
    </w:p>
    <w:p w:rsidR="00A77B3E" w:rsidP="00667EFA">
      <w:pPr>
        <w:jc w:val="center"/>
      </w:pPr>
      <w:r>
        <w:t>реш</w:t>
      </w:r>
      <w:r>
        <w:t>ил:</w:t>
      </w:r>
    </w:p>
    <w:p w:rsidR="00A77B3E" w:rsidP="00667EFA">
      <w:pPr>
        <w:jc w:val="both"/>
      </w:pPr>
    </w:p>
    <w:p w:rsidR="00A77B3E" w:rsidP="00667EFA">
      <w:pPr>
        <w:jc w:val="both"/>
      </w:pPr>
    </w:p>
    <w:p w:rsidR="00A77B3E" w:rsidP="00667EFA">
      <w:pPr>
        <w:jc w:val="both"/>
      </w:pPr>
      <w:r>
        <w:t xml:space="preserve">          в удовлетворении исковых требований Государственного учреждения – Управление Пенсионного фонда Российской Федерации в адрес (межрайонное) к </w:t>
      </w:r>
      <w:r>
        <w:t>фио</w:t>
      </w:r>
      <w:r>
        <w:t xml:space="preserve">, </w:t>
      </w:r>
      <w:r>
        <w:t>фио</w:t>
      </w:r>
      <w:r>
        <w:t xml:space="preserve"> о взыскании излишне полученной ком</w:t>
      </w:r>
      <w:r>
        <w:t xml:space="preserve">пенсационной выплаты, – отказать.    </w:t>
      </w:r>
    </w:p>
    <w:p w:rsidR="00A77B3E" w:rsidP="00667EFA">
      <w:pPr>
        <w:jc w:val="both"/>
      </w:pPr>
      <w:r>
        <w:t>Решение может быть обжаловано в Кировский районный суд Республики Крым через судебный участок № 52 Кировского судебного района Республики Крым в месячный срок со дня его вынесения.</w:t>
      </w:r>
    </w:p>
    <w:p w:rsidR="00A77B3E" w:rsidP="00667EFA">
      <w:pPr>
        <w:jc w:val="both"/>
      </w:pPr>
      <w:r>
        <w:t xml:space="preserve">В соответствии с частью 4 статьи 199 </w:t>
      </w:r>
      <w:r>
        <w:t xml:space="preserve">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суда. </w:t>
      </w:r>
    </w:p>
    <w:p w:rsidR="00A77B3E" w:rsidP="00667EFA">
      <w:pPr>
        <w:jc w:val="both"/>
      </w:pPr>
      <w:r>
        <w:t>Мировой судья составляет мотивированное р</w:t>
      </w:r>
      <w:r>
        <w:t xml:space="preserve">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667EFA">
      <w:pPr>
        <w:jc w:val="both"/>
      </w:pPr>
    </w:p>
    <w:p w:rsidR="00A77B3E" w:rsidP="00667EFA">
      <w:pPr>
        <w:jc w:val="both"/>
      </w:pPr>
    </w:p>
    <w:p w:rsidR="00A77B3E" w:rsidP="00667EFA">
      <w:pPr>
        <w:jc w:val="both"/>
      </w:pPr>
      <w:r>
        <w:t xml:space="preserve">         Мировой судья                                                                                </w:t>
      </w:r>
      <w:r>
        <w:t xml:space="preserve">Я.А. </w:t>
      </w:r>
      <w:r>
        <w:t>Гуреева</w:t>
      </w:r>
      <w:r>
        <w:tab/>
        <w:t xml:space="preserve">                                                                   </w:t>
      </w:r>
    </w:p>
    <w:p w:rsidR="00A77B3E" w:rsidP="00667EFA">
      <w:pPr>
        <w:jc w:val="both"/>
      </w:pPr>
    </w:p>
    <w:p w:rsidR="00A77B3E" w:rsidP="00667EFA">
      <w:pPr>
        <w:jc w:val="both"/>
      </w:pPr>
    </w:p>
    <w:p w:rsidR="00A77B3E" w:rsidP="00667EFA">
      <w:pPr>
        <w:jc w:val="both"/>
      </w:pPr>
    </w:p>
    <w:p w:rsidR="00A77B3E" w:rsidP="00667EFA">
      <w:pPr>
        <w:jc w:val="both"/>
      </w:pPr>
    </w:p>
    <w:p w:rsidR="00A77B3E" w:rsidP="00667EFA">
      <w:pPr>
        <w:jc w:val="both"/>
      </w:pPr>
    </w:p>
    <w:p w:rsidR="00A77B3E" w:rsidP="00667EFA">
      <w:pPr>
        <w:jc w:val="both"/>
      </w:pPr>
    </w:p>
    <w:p w:rsidR="00A77B3E" w:rsidP="00667EFA">
      <w:pPr>
        <w:jc w:val="both"/>
      </w:pPr>
    </w:p>
    <w:p w:rsidR="00A77B3E" w:rsidP="00667EFA">
      <w:pPr>
        <w:jc w:val="both"/>
      </w:pPr>
    </w:p>
    <w:p w:rsidR="00A77B3E" w:rsidP="00667EFA">
      <w:pPr>
        <w:jc w:val="both"/>
      </w:pPr>
    </w:p>
    <w:p w:rsidR="00A77B3E" w:rsidP="00667EFA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FA"/>
    <w:rsid w:val="00667EF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CDCDA6-8820-4E7D-9BBF-F58196CA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