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  Дело №2-52-594/2022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9 июня 2022 г.                                                                                                        пгт. Кировское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и.о. мирового судьи 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Республики Крым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Республики Крым </w:t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Анифиевой З.З.,</w:t>
      </w:r>
    </w:p>
    <w:p w:rsidR="00A77B3E">
      <w:r>
        <w:t xml:space="preserve">рассмотрел в открытом судебном заседании в помещении судебного участка №52 Кировского судебного района Республики Крым гражданское дело по исковому заявлению ГУП РК «Крымэнерго» к Раздуеву Владимиру Викторовичу о возмещении материального ущерба. </w:t>
      </w:r>
    </w:p>
    <w:p w:rsidR="00A77B3E">
      <w:r>
        <w:t>Руководствуясь ст.ст.194-199, 233-235 ГПК РФ, суд</w:t>
      </w:r>
    </w:p>
    <w:p w:rsidR="00A77B3E">
      <w:r>
        <w:t>решил:</w:t>
      </w:r>
    </w:p>
    <w:p w:rsidR="00A77B3E">
      <w:r>
        <w:t xml:space="preserve">исковое заявление удовлетворить. </w:t>
      </w:r>
    </w:p>
    <w:p w:rsidR="00A77B3E">
      <w:r>
        <w:t>Взыскать с Раздуева Владимира Викторовича в пользу ГУП РК «Крымэнерго» в счёт возмещения материального ущерба 25342 (двадцать пять тысяч триста сорок два) рубля 79 коп. и расходы, связанные с уплатой государственной пошлины, в размере 961 (девятисот шестидесяти одного) рубля, а всего – 26303 (двадцать шесть тысяч триста три) рубля 79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Кировский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 через суд, принявший решение.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</w:t>
      </w:r>
    </w:p>
    <w:p w:rsidR="00A77B3E"/>
    <w:p w:rsidR="00A77B3E">
      <w:r>
        <w:t>Председательствующий     (подпись)     И.В.Кувшинов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