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2-52-802/2023</w:t>
      </w:r>
    </w:p>
    <w:p w:rsidR="00A77B3E">
      <w:r>
        <w:t>УИД: ...</w:t>
      </w:r>
    </w:p>
    <w:p w:rsidR="00A77B3E"/>
    <w:p w:rsidR="00A77B3E">
      <w:r>
        <w:t>Р Е Ш Е Н И Е</w:t>
      </w:r>
    </w:p>
    <w:p w:rsidR="00A77B3E">
      <w:r>
        <w:t>И М Е Н Е М    Р О С С И Й С К О Й   Ф Е Д Е Р А Ц И И</w:t>
      </w:r>
    </w:p>
    <w:p w:rsidR="00A77B3E"/>
    <w:p w:rsidR="00A77B3E">
      <w:r>
        <w:t>30 ноября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О.С., при ведении протокола судебного заседания секретарем судебного заседания – Анифиевой З.З.,</w:t>
      </w:r>
    </w:p>
    <w:p w:rsidR="00A77B3E">
      <w:r>
        <w:t>рассмотрев в открытом судебном заседании гражданское дело по исковому заявлению Государственного Унитарного Предприятия Республики Крым «Крымэнерго» в лице Кировского районного отделения энергосбыта ГУП РК «Крымэнерго» к Шуляку Александру Владимировичу, о взыскании задолженности за потребленную электроэнергию, расходов по оплате государственной пошлины,</w:t>
      </w:r>
    </w:p>
    <w:p w:rsidR="00A77B3E"/>
    <w:p w:rsidR="00A77B3E">
      <w:r>
        <w:t>у с т а н о в и л :</w:t>
      </w:r>
    </w:p>
    <w:p w:rsidR="00A77B3E"/>
    <w:p w:rsidR="00A77B3E">
      <w:r>
        <w:t>Государственное унитарное предприятие Республики Крым «Крымэнерго» в лице Кировского РОЭ обратилось в суд с иском к Шуляку А.В. о взыскании задолженности за потребленную электроэнергию в сумме 1378 руб. 09 коп.</w:t>
      </w:r>
    </w:p>
    <w:p w:rsidR="00A77B3E">
      <w:r>
        <w:t>Исковые требования мотивированы тем, что ответчик Шуляк А.В. проживает по адресу: ... и является потребителем электрической энергии отпускаемой ГУП РК «Крымэнерго». В течение длительного времени он не выполняет обязательства по оплате коммунальных услуг, в связи, с чем за ним образовалась задолженность за период с дата по дата в размере 1378,09 руб. Поскольку ответчик не производил оплату за потребленную электроэнергию, у него образовалась задолженность, которую истец просил взыскать в судебном порядке.</w:t>
      </w:r>
    </w:p>
    <w:p w:rsidR="00A77B3E">
      <w:r>
        <w:t xml:space="preserve">Определением мирового судьи судебного участка № 52 Кировского судебного района Республики Крым от дата в принятии заявления о вынесении судебного приказа на взыскание задолженности за потребленную электроэнергию в отношении Шуляка А.В. было отказано. </w:t>
      </w:r>
    </w:p>
    <w:p w:rsidR="00A77B3E">
      <w:r>
        <w:t xml:space="preserve">В судебное заседание представитель истца по доверенности Костина Е.Н. не явилась, о дате и месте рассмотрения дела извещена надлежащим образом, от представителя истца поступило ходатайство о рассмотрении дела в ее отсутствие. </w:t>
      </w:r>
    </w:p>
    <w:p w:rsidR="00A77B3E">
      <w:r>
        <w:t>Ответчик Шуляк А.В. о дне слушания был извещен по месту пребывания в соответствии со ст. 113 ГПК РФ заказным письмом с уведомлением, судебной повесткой. На возвращенном в суд заказном письме сделана отметка об истечении срока хранения. Выяснить место пребывания ответчика не представилось возможным.</w:t>
      </w:r>
    </w:p>
    <w:p w:rsidR="00A77B3E">
      <w:r>
        <w:t>Ст. 119 Гражданского процессуального кодекса Российской Федерации закрепляет право суда при неизвестности места пребывания ответчика приступить к рассмотрению дела после поступления в суд сведений об этом с последнего известного места жительства ответчика. Данная норма направлена на обеспечения доступа граждан к правосудию и не может нарушать права заявителя.</w:t>
      </w:r>
    </w:p>
    <w:p w:rsidR="00A77B3E">
      <w:r>
        <w:t>Суд счел возможным рассмотреть дело в отсутствие сторон.</w:t>
      </w:r>
    </w:p>
    <w:p w:rsidR="00A77B3E">
      <w:r>
        <w:t>Исследовав и оценив собранные и представленные по делу доказательства в их совокупности, исследовав материалы гражданского дела в соответствии с требованиями статьей 55, 56, 59, 60 и 181 ГПК РФ, находит заявленные Государственного унитарного предприятия  не подлежащими удовлетворению в виду следующего.</w:t>
      </w:r>
    </w:p>
    <w:p w:rsidR="00A77B3E">
      <w:r>
        <w:t>Согласно части 1 статье 209 Гражданского кодекса Российской Федерации, собственнику принадлежит  право владения, пользования и распоряжения своим имуществом.</w:t>
      </w:r>
    </w:p>
    <w:p w:rsidR="00A77B3E">
      <w:r>
        <w:t>Статьей 210 ГК РФ установлено, что собственник несет бремя содержания принадлежащего ему имущества, если иное не предусмотрено законом или договором.</w:t>
      </w:r>
    </w:p>
    <w:p w:rsidR="00A77B3E">
      <w:r>
        <w:t>В силу части 3 статьи 30 Жилищного кодекса Российской Федерации,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77B3E">
      <w:r>
        <w:t>Согласно положениям статьи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A77B3E">
      <w:r>
        <w:t xml:space="preserve">Согласно ч. 3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 </w:t>
      </w:r>
    </w:p>
    <w:p w:rsidR="00A77B3E">
      <w:r>
        <w:t xml:space="preserve">В соответствии с ч. 9 ст. 155 ЖК РФ,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 </w:t>
      </w:r>
    </w:p>
    <w:p w:rsidR="00A77B3E">
      <w:r>
        <w:t>В соответствии с ч. 2 ст. 157 Жилищного кодекса РФ и п. 38 Постановления Правительства РФ от 06.05.2011 г. № 354 «О предоставлении коммунальных услуг собственником и пользователем помещений в многоквартирных домах и жилых домах»,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A77B3E">
      <w:r>
        <w:t>В ходе анализа исследованной в судебном заседании совокупности доказательств судом установлены следующие обстоятельства по делу.</w:t>
      </w:r>
    </w:p>
    <w:p w:rsidR="00A77B3E">
      <w:r>
        <w:t>Утверждая, что ответчик Шуляк А.В. имеет перед ГУП РК «Крымэнерго» задолженность по оплате потребленной электроэнергии, Государственное унитарное предприятие в лице Кировского районного отделения энергосбыта ГУП РК «Крымэнерго» обратилось к мировому судье с настоящим иском. В подтверждение своих доводов представило справку о расчёте задолженности, согласно которой за Шуляком А.В. значится долг в размере 1378,09 руб. (л.д. 6), выписку по лицевому счету ..., открытому на имя фио (умершего отца ответчика) (л.д. 7).</w:t>
      </w:r>
    </w:p>
    <w:p w:rsidR="00A77B3E">
      <w:r>
        <w:t xml:space="preserve">Также истцом представлена информация исх. №... от дата за подписью главы администрации ... сельского поселения Кировского района Республики Крым, из которой усматривается, что согласно записи в похозяйственных книгах ... сельского совета Кировского района Республики Крым по адресу: Республика ... значатся граждане: фио, паспортные данные, умерла дата и Шуляк Александр Владимирович, паспортные данные (л.д. 8). </w:t>
      </w:r>
    </w:p>
    <w:p w:rsidR="00A77B3E">
      <w:r>
        <w:t>Однако расчет задолженности, а также сведения о записях в похозяйственных книгах, представленные мировому судье, не освобождают истца от обязанности доказать обстоятельства, на которые он ссылается, как того требует ст. 56 ГПК РФ, согласно которой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 xml:space="preserve">Данные похозяйственного учета администраций поселений не могут использоваться для предоставления сведений о регистрации и о фактическом проживании населения. </w:t>
      </w:r>
    </w:p>
    <w:p w:rsidR="00A77B3E">
      <w:r>
        <w:t>Вместе с тем, согласно выписке из Единого государственного реестра недвижимости, у жилого дома,  расположенного по адресу: ..., отсутствует правообладатель.</w:t>
      </w:r>
    </w:p>
    <w:p w:rsidR="00A77B3E">
      <w:r>
        <w:t xml:space="preserve">Согласно сведениям, предоставленным филиалом ГУП РК «Крым БТИ» в г. Феодосия за исх. №... от дата по данным материалов инвентарного дела №... на объект недвижимого имущества, расположенный по адресу: ..., запись о регистрации права собственности на жилой дом отсутствует. </w:t>
      </w:r>
    </w:p>
    <w:p w:rsidR="00A77B3E">
      <w:r>
        <w:t xml:space="preserve">Отделом по вопросам миграции ОМВД РФ по Кировскому району Республики Крым в материалы дела представлена справка, согласно которой сообщить адресно-справочную информацию в отношении гражданина ..., паспортные данные не представляется возможным в связи с отсутствием в базе данных адресно-справочной информации о гражданине, в отношении которого запрашивается информация. </w:t>
      </w:r>
    </w:p>
    <w:p w:rsidR="00A77B3E">
      <w:r>
        <w:t xml:space="preserve">Кроме того, из реестра наследственных дел Федеральной нотариальной палаты усматривается, что после смерти фио, паспортные данные наследственной дело не открывалось. </w:t>
      </w:r>
    </w:p>
    <w:p w:rsidR="00A77B3E">
      <w:r>
        <w:t>Таким образом, ответчик Шуляк А.В. не является собственником жилого помещения, расположенного по адресу:  ..., доказательств его проживания по указанному адресу суду не предоставлено. Также у суда нет возможности выяснить данные об ответчике, в том числе место его рождения, идентификатор и адрес его проживания.</w:t>
      </w:r>
    </w:p>
    <w:p w:rsidR="00A77B3E">
      <w:r>
        <w:t>При указанных обстоятельствах установить собственника жилого дома, расположенного по адресу:  Республика ..., в настоящее время не представляется возможным.</w:t>
      </w:r>
    </w:p>
    <w:p w:rsidR="00A77B3E">
      <w:r>
        <w:t>Поскольку бремя содержания жилого помещения, оплаты жилья и коммунальных услуг лежит на собственнике, а собственником жилого помещения Шуляк А.В. не является в соответствии с представленными мировому судье  документами, факт его фактического проживания по указанному адресу не доказан, у мирового судьи отсутствуют правовые основания для взыскания с него указанной в иске задолженности.</w:t>
      </w:r>
    </w:p>
    <w:p w:rsidR="00A77B3E">
      <w:r>
        <w:t>На основании изложенного, руководствуясь ст. 194-198 Гражданского процессуального кодекса Российской Федерации, мировой судья,</w:t>
      </w:r>
    </w:p>
    <w:p w:rsidR="00A77B3E"/>
    <w:p w:rsidR="00A77B3E">
      <w:r>
        <w:t>р е ш и л:</w:t>
      </w:r>
    </w:p>
    <w:p w:rsidR="00A77B3E"/>
    <w:p w:rsidR="00A77B3E">
      <w:r>
        <w:t>В удовлетворении исковых требований Государственного Унитарного Предприятия Республики Крым «Крымэнерго» в лице Кировского районного отделения энергосбыта ГУП РК «Крымэнерго» к Шуляку Александру Владимировичу, о взыскании задолженности за потребленную электроэнергию, расходов по оплате государственной пошлины - отказать.</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w:t>
      </w:r>
    </w:p>
    <w:p w:rsidR="00A77B3E"/>
    <w:p w:rsidR="00A77B3E"/>
    <w:p w:rsidR="00A77B3E">
      <w:r>
        <w:t>Мировой судья                                                                  О.С. Тарасенко</w:t>
      </w:r>
    </w:p>
    <w:p w:rsidR="00A77B3E"/>
    <w:p w:rsidR="00A77B3E"/>
    <w:p w:rsidR="00A77B3E">
      <w:r>
        <w:t>Полный текст решения изготовлен 30 ноября 2023 года.</w:t>
      </w:r>
    </w:p>
    <w:p w:rsidR="00A77B3E"/>
    <w:p w:rsidR="00A77B3E"/>
    <w:p w:rsidR="00A77B3E">
      <w:r>
        <w:t>Мировой судья                                                                 О.С. Тарасенко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