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2-52-1735/2022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19 декабря 2022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помощником судьи Романовым Д.С.,</w:t>
      </w:r>
    </w:p>
    <w:p w:rsidR="00A77B3E">
      <w:r>
        <w:t>с участием ответчика – Нуднова В.М.,</w:t>
      </w:r>
    </w:p>
    <w:p w:rsidR="00A77B3E">
      <w:r>
        <w:t xml:space="preserve">представителя ответчика – Якутина С.А. </w:t>
      </w:r>
    </w:p>
    <w:p w:rsidR="00A77B3E">
      <w: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Нуднову Виталию Михайловичу о взыскании задолженности по уплате взносов на капитальный ремонт общего имущества в многоквартирном доме, расходов по уплате государственной пошлины,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Нуднову Виталию Михайловичу о взыскании задолженности по оплате взносов на капитальный ремонт общего имущества в многоквартирном доме за период с дата по дата в размере 19240 руб. 60 коп., пени в размере 2473 руб. 25 коп., расходов по уплате государственной пошлины в размере 769 руб. 62 коп. </w:t>
      </w:r>
    </w:p>
    <w:p w:rsidR="00A77B3E">
      <w:r>
        <w:t>Исковые требования мотивированы тем, что Нуднов В.М. является собственником жилого помещения, расположенного по адресу: адрес в адрес, общей площадью 42,5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Кировского сельского поседения Республики Крым № 172 от 26 июля 2016 года МКД по адресу: адрес, адрес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адрес, адрес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взыскателя. Истец в своем заявлении просит суд обратить внимание на то, что взносы на капитальный ремонт общего имущества в многоквартирных домах представляют собой обязательные платежи, требования об их взыскании к возникают из публичных отношений, а также просил в случае применения судом срока исковой давности взыскать сумму неустойки по состоянию на дату вынесения решения.   </w:t>
      </w:r>
    </w:p>
    <w:p w:rsidR="00A77B3E">
      <w:r>
        <w:t>Ответчик Нуднов В.М. в судебном заседании исковые требования признал частично, в отношении задолженности, возникшей в пределах исковой давности. Просил суд применить последствия пропуска срока исковой давности.</w:t>
      </w:r>
    </w:p>
    <w:p w:rsidR="00A77B3E">
      <w:r>
        <w:t>Представитель ответчика Нуднов В.М. - Якутин С.А., действующий на основании протокольного определения от 19 декабря 2022 года о допуске к участию в деле представителя ответчика, в судебном заседании ходатайствовал о применении судом последствий пропуск срока исковой давности.</w:t>
      </w:r>
    </w:p>
    <w:p w:rsidR="00A77B3E">
      <w:r>
        <w:t xml:space="preserve">С учетом надлежащего извещения истца, наличия от него заявления о рассмотрении дела в его отсутствие, положений ст. 167 ГПК РФ, суд определил о рассмотрении дела в отсутствие представителя истца, по имеющимся в материалах дела доказательствам. </w:t>
      </w:r>
    </w:p>
    <w:p w:rsidR="00A77B3E">
      <w:r>
        <w:t xml:space="preserve">Изучив доводы искового заявления, исследовав материалы настоящего гражданского дела и обозрев материалы гражданского дела №... по заявлению НО «РФ КРМД РК» к Нуднову В.М. о вынесении судебного приказа о взыскании задолженности по уплате взносов на капитальный ремонт общего имущества многоквартирного жилого дома,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(ч. 3 ст. 158 ЖК РФ).</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адрес адрес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Как следует из положений ст. 171 ЖК РФ,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силу ст. ст. 309, 310 ГК РФ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а в 2022 году – 6.80 рублей за один квадратный метр общей площади (постановление Совета министров Республики Крым от 30.09.2021 № 573).</w:t>
      </w:r>
    </w:p>
    <w:p w:rsidR="00A77B3E">
      <w:r>
        <w:t>Судом установлено, что Нуднов В.М. является собственником  квартиры №..., расположенной по адресу: адрес адрес общей площадью 42.5 м2. Государственная регистрация права собственности была осуществлена дата.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w:t>
      </w:r>
    </w:p>
    <w:p w:rsidR="00A77B3E">
      <w:r>
        <w:t>Многоквартирный дом №... по адрес, адрес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(№8510 Перечня - Приложение к региональной программе утвержденной Постановлением Совета министров Республики Крым от 30 ноября 2015 года №753).</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Согласно п. 26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у собственника обязанность по оплате жилого помещения и коммунальных услуг возникает с момента возникновения права собственности на такое помещение (п. 5 ч. 2 ст. 153 ЖК РФ). Момент возникновения права собственности определяется правилами Гражданского кодекса Российской Федерации (пункт 2 статьи 8.1, статьи 218, 219, 223, пункт 4 статьи 1152 ГК РФ).</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собственника квартиры №... по адрес, пгт. Кировское с дата по дата составляет 19240 руб. 60 коп.</w:t>
      </w:r>
    </w:p>
    <w:p w:rsidR="00A77B3E">
      <w:r>
        <w:t>Расчет задолженности по взносам на капитальный ремонт представленный истцом признается судом арифметически верным, ответчиком не оспаривается.</w:t>
      </w:r>
    </w:p>
    <w:p w:rsidR="00A77B3E">
      <w:r>
        <w:t xml:space="preserve">Согласно представленному истцом расчету пени, в связи с несвоевременной уплатой взносов на капитальный ремонт собственнику квартиры №... по адрес, пгт. Кировское, начислена пеня в размере 2473 руб. 25 коп. </w:t>
      </w:r>
    </w:p>
    <w:p w:rsidR="00A77B3E">
      <w:r>
        <w:t xml:space="preserve">Указанный расчет пени также признается судом арифметически верным, ответчиком не оспаривается. </w:t>
      </w:r>
    </w:p>
    <w:p w:rsidR="00A77B3E">
      <w:r>
        <w:t>Ответчиком и его представителем заявлено ходатайство о применении срока исковой давности для предъявления указанных исковых требований. Разрешая ходатайство ответчика,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требования о взыскании взносов на капитальный ремонт общего имущества в многоквартирных домах не являются обязательными платежами, возникающими из публичных правоотношений, а потому на них распространяются последствия пропуска сроков исковой давности.</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Из правовой позиции, изложенной в Определении Конституционного Суда РФ от 23 марта 2010 г. № 352-О-О, следует, что установление сроков для обращения в суд обусловлено необходимостью обеспечить стабильность гражданского оборота.</w:t>
      </w:r>
    </w:p>
    <w:p w:rsidR="00A77B3E">
      <w: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В п.п. 17,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разъяснено, что в силу п. 1 ст. 204 ГК РФ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Днем обращения в суд считается день, когда исковое заявление сдано в организацию почтовой связи. По смыслу статьи 204 ГК РФ начавшееся до предъявления иска течение срока исковой давности продолжается с момента отмены судебного приказа.</w:t>
      </w:r>
    </w:p>
    <w:p w:rsidR="00A77B3E">
      <w:r>
        <w:t>Согласно п. 3 ст. 204 ГК РФ,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A77B3E">
      <w:r>
        <w:t>Согласно п.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по смыслу ст.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 вторым ст. 220 ГПК РФ, п. 1 ч. 1 ст. 150 АПК РФ, с момента вступления в силу соответствующего определения суда либо отмены судебного приказа.</w:t>
      </w:r>
    </w:p>
    <w:p w:rsidR="00A77B3E">
      <w:r>
        <w:t>Как следует из материалов гражданского дела №... по заявлению НО «РФ КРМД РК» к Нуднову В.М. о вынесении судебного приказа о взыскании задолженности по уплате взносов на капитальный ремонт общего имущества многоквартирного жилого дома, дата НО «РФ КРМД РК» обратилась к мировому судье судебного участка №52 Кировского судебного района Республики Крым с заявлением о вынесении судебного приказа о взыскании с Нуднова В.М. задолженности по оплате взносов на капитальный ремонт общего имущества в многоквартирном доме.</w:t>
      </w:r>
    </w:p>
    <w:p w:rsidR="00A77B3E">
      <w:r>
        <w:t>дата мировым судьей судебного участка №52 Кировского судебного района Республики Крым был вынесен судебный приказ о взыскании с Нуднова В.М. в пользу НО «РФ КРМД РК» задолженности по оплате взносов на капитальный ремонт общего имущества в многоквартирном доме за период с дата по дата в размере 18662 руб. 60 коп., расходов по уплате государственной пошлины в размере 373 руб. 25 коп.</w:t>
      </w:r>
    </w:p>
    <w:p w:rsidR="00A77B3E">
      <w:r>
        <w:t>Определением от дата судебный приказ был отменен по заявлению должника.</w:t>
      </w:r>
    </w:p>
    <w:p w:rsidR="00A77B3E">
      <w:r>
        <w:t xml:space="preserve">Таким образом, течение срока исковой давности не осуществлялось в период с дата по дата, что составило 93 календарных дня. </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дата, оставшаяся после отмены судебного приказа часть срока исковой давности составила менее шести месяцев.</w:t>
      </w:r>
    </w:p>
    <w:p w:rsidR="00A77B3E">
      <w:r>
        <w:t>В силу п. 66 Правил предоставления коммунальных услуг собственникам и пользователям помещений в многоквартирных домах и жилых домов, утверждённых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A77B3E">
      <w:r>
        <w:t>Тем самым, срок исковой давности по каждому периодическому платежу начинает течь с 10 числа месяца, следующего за истекшим расчётным периодом, и именно с указанной даты истец должен был узнать о нарушении своего права, связанного с отсутствием платы за жилое помещение и коммунальные услуги.</w:t>
      </w:r>
    </w:p>
    <w:p w:rsidR="00A77B3E">
      <w:r>
        <w:t>При таких обстоятельствах, истцом пропущен срок исковой давности для предъявления в суд требований по взысканию с ответчика Нуднова В.М. задолженности в части платежей срок исполнения по которым наступил в период с дата по дата, что в силу п. 2 ст. 199 ГК РФ является основанием к вынесению судом решения об отказе в иске в указанной части к ответчику Нуднову В.М.</w:t>
      </w:r>
    </w:p>
    <w:p w:rsidR="00A77B3E">
      <w:r>
        <w:t>Срок исковой давности по требованию истца к ответчику Нуднову В.М. о взыскании задолженности за период с дата по дата истцом не пропущен.</w:t>
      </w:r>
    </w:p>
    <w:p w:rsidR="00A77B3E">
      <w:r>
        <w:t>Таким образом, исковые требования НО «РФ КРМД РК» к Нуднову В.М.  подлежат удовлетворению частично, в сумме 10628 руб. 40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 не исполнял обязанность по оплате взносов на капитальный ремонт с дата.</w:t>
      </w:r>
    </w:p>
    <w:p w:rsidR="00A77B3E">
      <w:r>
        <w:t>После вынесения судебного приказа дата Нуднову В.М. стало известно о наличии задолженности по оплате взносов на капитальный ремонт, однако меры к погашению задолженности не были приняты, оплаты не произведены.</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ответчика пени, начисленной за период с дата по дата в размере 1103 руб. 68 коп. При этом при начислении пени истцом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дата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373 руб. 25 коп. (при подаче заявления о выдаче судебного приказа, которая подлежала зачету при обращении истца с иском в суд) и 569 руб. 62 коп. (при обращении с настоящим иском в суд), всего размер оплаченной истцом госпошлины составляет 942 руб. 87 коп.</w:t>
      </w:r>
    </w:p>
    <w:p w:rsidR="00A77B3E">
      <w:r>
        <w:t>В соответствии со ст. 98 ГПК РФ, поскольку требования истца удовлетворены частично, с ответчика в пользу истца подлежит взысканию госпошлина, в размере пропорциональном удовлетворенной части исковых требований в размере 769 руб., 62 коп.</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Нуднову Виталию Михайловичу удовлетворить частично. </w:t>
      </w:r>
    </w:p>
    <w:p w:rsidR="00A77B3E">
      <w:r>
        <w:t>Взыскать с Нуднова Виталия Михайловича, ... года рождения, уроженца ...., (паспорт ...), зарегистрированного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задолженность по взносам на капитальный ремонт за период с дата по дата в размере 10628 руб. 40 коп., пеням в размере 1103 руб. 68 коп., а всего 11732 (одиннадцать тысяч семьсот тридцать два) руб. 08 коп. на следующие реквизиты: ....</w:t>
      </w:r>
    </w:p>
    <w:p w:rsidR="00A77B3E">
      <w:r>
        <w:t>Взыскать с Нуднова Виталия Михайловича, ... года рождения, уроженца ..., (паспорт ...), зарегистрированного по адресу: ..., в пользу НО «Региональный фонд капитального ремонта многоквартирных домов Республики Крым» (ИНН ..., ОГРН ...) неустойку, начисляемую на сумму задолженности, рассчитанную в соответствии с частью 14.1 статьи 155 Жилищного кодекса Российской Федерации, за период с дата по дату фактического погашения задолженности включительно.</w:t>
      </w:r>
    </w:p>
    <w:p w:rsidR="00A77B3E">
      <w:r>
        <w:t>Взыскать с Нуднова Виталия Михайловича, ... года рождения, уроженца ..., (паспорт ...), зарегистрированного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расходы по оплате государственной пошлины в размере 769 (семьсот шестьдесят девять) руб. 62 коп. на следующие реквизиты: ....</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r>
        <w:t>Мотивированное решение изготовлено 10 января 2023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