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8</w:t>
      </w:r>
    </w:p>
    <w:p w:rsidR="00A77B3E">
      <w:r>
        <w:t xml:space="preserve">                                                                                                         </w:t>
      </w:r>
      <w:r>
        <w:t xml:space="preserve">   Дело №2-53-1/2018 </w:t>
      </w:r>
    </w:p>
    <w:p w:rsidR="00A77B3E" w:rsidP="00C475D2">
      <w:pPr>
        <w:ind w:left="2880" w:firstLine="720"/>
      </w:pPr>
      <w:r>
        <w:t>РЕШЕНИЕ</w:t>
      </w:r>
    </w:p>
    <w:p w:rsidR="00A77B3E" w:rsidP="00C475D2">
      <w:pPr>
        <w:ind w:left="2160" w:firstLine="720"/>
      </w:pPr>
      <w:r>
        <w:t>именем Российской Федерации</w:t>
      </w:r>
    </w:p>
    <w:p w:rsidR="00A77B3E"/>
    <w:p w:rsidR="00A77B3E" w:rsidP="00C475D2">
      <w:pPr>
        <w:jc w:val="both"/>
      </w:pPr>
      <w:r>
        <w:t xml:space="preserve">31 января 2018 г.                                                 </w:t>
      </w:r>
      <w:r>
        <w:t xml:space="preserve">                                        </w:t>
      </w:r>
      <w:r>
        <w:t>пгт</w:t>
      </w:r>
      <w:r>
        <w:t>. Кировское</w:t>
      </w:r>
    </w:p>
    <w:p w:rsidR="00A77B3E" w:rsidP="00C475D2">
      <w:pPr>
        <w:jc w:val="both"/>
      </w:pPr>
    </w:p>
    <w:p w:rsidR="00A77B3E" w:rsidP="00C475D2">
      <w:pPr>
        <w:jc w:val="both"/>
      </w:pPr>
      <w:r>
        <w:t xml:space="preserve">Резолютивная часть решения объявлена 31 января 2018 г. </w:t>
      </w:r>
    </w:p>
    <w:p w:rsidR="00A77B3E" w:rsidP="00C475D2">
      <w:pPr>
        <w:jc w:val="both"/>
      </w:pPr>
      <w:r>
        <w:t>Мотивированное решение изготовлено 19 февраля 2018 г.</w:t>
      </w:r>
    </w:p>
    <w:p w:rsidR="00A77B3E" w:rsidP="00C475D2">
      <w:pPr>
        <w:jc w:val="both"/>
      </w:pPr>
    </w:p>
    <w:p w:rsidR="00A77B3E" w:rsidP="00C475D2">
      <w:pPr>
        <w:jc w:val="both"/>
      </w:pPr>
      <w:r>
        <w:t>Суд в составе:</w:t>
      </w:r>
    </w:p>
    <w:p w:rsidR="00A77B3E" w:rsidP="00C475D2">
      <w:pPr>
        <w:jc w:val="both"/>
      </w:pPr>
      <w:r>
        <w:t xml:space="preserve">председательствующего, мирового судьи </w:t>
      </w:r>
    </w:p>
    <w:p w:rsidR="00A77B3E" w:rsidP="00C475D2">
      <w:pPr>
        <w:jc w:val="both"/>
      </w:pPr>
      <w:r>
        <w:t xml:space="preserve">судебного участка №53 Кировского </w:t>
      </w:r>
    </w:p>
    <w:p w:rsidR="00A77B3E" w:rsidP="00C475D2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ab/>
      </w:r>
      <w:r>
        <w:t xml:space="preserve">– Кувшинова И.В.,  </w:t>
      </w:r>
    </w:p>
    <w:p w:rsidR="00A77B3E" w:rsidP="00C475D2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C475D2">
      <w:pPr>
        <w:jc w:val="both"/>
      </w:pPr>
      <w:r>
        <w:t>с участием:</w:t>
      </w:r>
    </w:p>
    <w:p w:rsidR="00A77B3E" w:rsidP="00C475D2">
      <w:pPr>
        <w:jc w:val="both"/>
      </w:pPr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</w:r>
      <w:r>
        <w:t>– Акимова Р.С.,</w:t>
      </w:r>
      <w:r>
        <w:tab/>
        <w:t xml:space="preserve">  </w:t>
      </w:r>
    </w:p>
    <w:p w:rsidR="00A77B3E" w:rsidP="00C475D2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</w:t>
      </w:r>
      <w:r>
        <w:t>блики Крым гражданское дело по исковому заявлению Калачёвой Светланы Алексеевны к Муниципальному унитарному предприятию городского поселения Старый Крым Кировского района Республики Крым «</w:t>
      </w:r>
      <w:r>
        <w:t>Старокрымская</w:t>
      </w:r>
      <w:r>
        <w:t xml:space="preserve"> галерея» о взыскании имущественного вреда и компенсаци</w:t>
      </w:r>
      <w:r>
        <w:t xml:space="preserve">и морального вреда, третье лицо, не заявляющее самостоятельных требований относительно предмета спора, </w:t>
      </w:r>
      <w:r>
        <w:t>Космин</w:t>
      </w:r>
      <w:r>
        <w:t xml:space="preserve"> Николай Владимирович,</w:t>
      </w:r>
    </w:p>
    <w:p w:rsidR="00A77B3E" w:rsidP="00C475D2">
      <w:pPr>
        <w:jc w:val="both"/>
      </w:pPr>
    </w:p>
    <w:p w:rsidR="00A77B3E" w:rsidP="00C475D2">
      <w:pPr>
        <w:ind w:left="2880" w:firstLine="720"/>
        <w:jc w:val="both"/>
      </w:pPr>
      <w:r>
        <w:t>установил:</w:t>
      </w:r>
    </w:p>
    <w:p w:rsidR="00A77B3E" w:rsidP="00C475D2">
      <w:pPr>
        <w:jc w:val="both"/>
      </w:pPr>
    </w:p>
    <w:p w:rsidR="00A77B3E" w:rsidP="00C475D2">
      <w:pPr>
        <w:jc w:val="both"/>
      </w:pPr>
      <w:r>
        <w:t>Калачёва С.А. в ноябре месяце дата обратилась в суд с исковым заявлением к Муниципальному унитарному предприяти</w:t>
      </w:r>
      <w:r>
        <w:t>ю городского поселения Старый Крым Кировского района Республики Крым «</w:t>
      </w:r>
      <w:r>
        <w:t>Старокрымская</w:t>
      </w:r>
      <w:r>
        <w:t xml:space="preserve"> галерея» (далее – МУП «</w:t>
      </w:r>
      <w:r>
        <w:t>Старокрымская</w:t>
      </w:r>
      <w:r>
        <w:t xml:space="preserve"> галерея») о взыскании имущественного ущерба в размере 34330 рублей 95 копеек, процентов в размере 1907 рублей 48 копеек и компенсации м</w:t>
      </w:r>
      <w:r>
        <w:t xml:space="preserve">орального вреда в размере 500000 рублей. </w:t>
      </w:r>
    </w:p>
    <w:p w:rsidR="00A77B3E" w:rsidP="00C475D2">
      <w:pPr>
        <w:jc w:val="both"/>
      </w:pPr>
      <w:r>
        <w:t xml:space="preserve">Свои требования истец мотивирует тем, что между ними с ответчиком </w:t>
      </w:r>
    </w:p>
    <w:p w:rsidR="00A77B3E" w:rsidP="00C475D2">
      <w:pPr>
        <w:jc w:val="both"/>
      </w:pPr>
      <w:r>
        <w:t>дата заключён договор поручения для осуществления представительства интересов по юридическим вопросам в интересах и в защиту прав МУП «</w:t>
      </w:r>
      <w:r>
        <w:t>Старокрымска</w:t>
      </w:r>
      <w:r>
        <w:t>я</w:t>
      </w:r>
      <w:r>
        <w:t xml:space="preserve"> галерея». Согласно условиям договора поручения истец должен был выполнить порученное ответчиком, который, в свою очередь, обязан был передать истцу доверенность и денежные средства для выполнение порученного, а по исполнению – выплатить вознаграждение на</w:t>
      </w:r>
      <w:r>
        <w:t xml:space="preserve"> основании акта приёма-сдачи выполненных поручений.</w:t>
      </w:r>
    </w:p>
    <w:p w:rsidR="00A77B3E" w:rsidP="00C475D2">
      <w:pPr>
        <w:jc w:val="both"/>
      </w:pPr>
      <w:r>
        <w:t>В нарушение условий договора поручения МУП «</w:t>
      </w:r>
      <w:r>
        <w:t>Старокрымская</w:t>
      </w:r>
      <w:r>
        <w:t xml:space="preserve"> галерея» не выплатило истцу, сразу по заключению договора, денежные средства в размере 20000 рублей, предназначенные для выполнения поставленных з</w:t>
      </w:r>
      <w:r>
        <w:t xml:space="preserve">аданий, при этом указанные денежные средства истцу передавались частями в меньшем размере, чем предусмотрено договором. </w:t>
      </w:r>
    </w:p>
    <w:p w:rsidR="00A77B3E" w:rsidP="00C475D2">
      <w:pPr>
        <w:jc w:val="both"/>
      </w:pPr>
      <w:r>
        <w:t>При принятии МУП «</w:t>
      </w:r>
      <w:r>
        <w:t>Старокрымская</w:t>
      </w:r>
      <w:r>
        <w:t xml:space="preserve"> галерея» от истца исполненных поручений, дата, ответчик не выполнил все свои обязательства, предусмотре</w:t>
      </w:r>
      <w:r>
        <w:t xml:space="preserve">нные договором поручения и актом приёма-сдачи порученного, в частности, не выплачены денежные средства в размере 1950 рублей в счёт возмещения транспортных расходов истца, а также разница между частями выплаченных истцу денежных средств и причитающихся по </w:t>
      </w:r>
      <w:r>
        <w:t>договору за период выполнения порученных заданий; кроме того, не выплачено вознаграждение в размере 20000 рублей.</w:t>
      </w:r>
    </w:p>
    <w:p w:rsidR="00A77B3E" w:rsidP="00C475D2">
      <w:pPr>
        <w:jc w:val="both"/>
      </w:pPr>
      <w:r>
        <w:t>В связи с чем истец указывает, что ответчиком причинён ей имущественный вред на сумму 34330 рублей 95 копеек: 20000 рублей – не выплаченное во</w:t>
      </w:r>
      <w:r>
        <w:t>знаграждение за выполнение порученного, 1950 рублей – понесённые истцом издержки при выполнении заданий, 12380 рублей 95 копеек – оплата за 13 рабочих дней с дата по дата</w:t>
      </w:r>
    </w:p>
    <w:p w:rsidR="00A77B3E" w:rsidP="00C475D2">
      <w:pPr>
        <w:jc w:val="both"/>
      </w:pPr>
      <w:r>
        <w:t>Поскольку обязательство по договору поручения на момент предъявления иска в суд МУП «</w:t>
      </w:r>
      <w:r>
        <w:t>Старокрымская</w:t>
      </w:r>
      <w:r>
        <w:t xml:space="preserve"> галерея» не исполнено, истец, ссылаясь на ст.ст.395, 317.1 ГК РФ, также считает подлежащими взысканию с ответчика проценты за пользование чужими денежными средствами и проценты по денежному обязательству за период с дата по дата в размере 190</w:t>
      </w:r>
      <w:r>
        <w:t xml:space="preserve">7 рублей </w:t>
      </w:r>
    </w:p>
    <w:p w:rsidR="00A77B3E" w:rsidP="00C475D2">
      <w:pPr>
        <w:jc w:val="both"/>
      </w:pPr>
      <w:r>
        <w:t>48 копеек.</w:t>
      </w:r>
    </w:p>
    <w:p w:rsidR="00A77B3E" w:rsidP="00C475D2">
      <w:pPr>
        <w:jc w:val="both"/>
      </w:pPr>
      <w:r>
        <w:t>Кроме того, в связи с неисполнением ответчиком денежного обязательства по договору поручения, истец ссылается на причинение ей сильных физических и нравственных страданий, выразившихся в невозможности обеспечения своих несовершеннолетних детей всем необход</w:t>
      </w:r>
      <w:r>
        <w:t xml:space="preserve">имым для их развития, приобретения лекарственных препаратов для их лечения. </w:t>
      </w:r>
    </w:p>
    <w:p w:rsidR="00A77B3E" w:rsidP="00C475D2">
      <w:pPr>
        <w:jc w:val="both"/>
      </w:pPr>
      <w:r>
        <w:t xml:space="preserve">В связи с чем истец просит взыскать с ответчика в счёт компенсации морального вреда 500000 рублей. </w:t>
      </w:r>
    </w:p>
    <w:p w:rsidR="00A77B3E" w:rsidP="00C475D2">
      <w:pPr>
        <w:jc w:val="both"/>
      </w:pPr>
      <w:r>
        <w:t xml:space="preserve">дата истец в порядке ст.39 ГПК РФ изменила исковые требования, которые приняты </w:t>
      </w:r>
      <w:r>
        <w:t>судом протокольным определением от дата Истец просит взыскать с ответчика в свою пользу имущественный ущерб в размере 34330 рублей 95 копеек, проценты в размере сумма и в счёт компенсации морального вреда – 1000000 рублей.</w:t>
      </w:r>
    </w:p>
    <w:p w:rsidR="00A77B3E" w:rsidP="00C475D2">
      <w:pPr>
        <w:jc w:val="both"/>
      </w:pPr>
      <w:r>
        <w:t>Истец в судебное заседание не яви</w:t>
      </w:r>
      <w:r>
        <w:t>лась, в своих ходатайствах от дата (л.д.95) и дата (л.д.128) просила рассмотреть дело в её отсутствие.</w:t>
      </w:r>
    </w:p>
    <w:p w:rsidR="00A77B3E" w:rsidP="00C475D2">
      <w:pPr>
        <w:jc w:val="both"/>
      </w:pPr>
      <w:r>
        <w:t>В соответствии с ч.5 ст.167 ГПК РФ дело рассмотрено в отсутствие истца.</w:t>
      </w:r>
    </w:p>
    <w:p w:rsidR="00A77B3E" w:rsidP="00C475D2">
      <w:pPr>
        <w:jc w:val="both"/>
      </w:pPr>
      <w:r>
        <w:t xml:space="preserve">Интересы ответчика в судебных заседаниях дата, 10 и </w:t>
      </w:r>
    </w:p>
    <w:p w:rsidR="00A77B3E" w:rsidP="00C475D2">
      <w:pPr>
        <w:jc w:val="both"/>
      </w:pPr>
      <w:r>
        <w:t>31 января 2018 г. представля</w:t>
      </w:r>
      <w:r>
        <w:t xml:space="preserve">ли </w:t>
      </w:r>
      <w:r>
        <w:t>Бекиров</w:t>
      </w:r>
      <w:r>
        <w:t xml:space="preserve"> Э.М. – директор МУП «</w:t>
      </w:r>
      <w:r>
        <w:t>Старокрымская</w:t>
      </w:r>
      <w:r>
        <w:t xml:space="preserve"> галерея», и Акимов Р.С. – </w:t>
      </w:r>
      <w:r>
        <w:t>и.о</w:t>
      </w:r>
      <w:r>
        <w:t>. директора МУП «</w:t>
      </w:r>
      <w:r>
        <w:t>Старокрымская</w:t>
      </w:r>
      <w:r>
        <w:t xml:space="preserve"> галерея», соответственно. Представили ответчика в судебных заседаниях исковые требования не признали, просили отказать в удовлетворении исковых требов</w:t>
      </w:r>
      <w:r>
        <w:t>аний в полном объёме, указав, что Калачёвой С.А. не было выполнено ни одного порученного задания, не подготовлено ни одного искового заявления и апелляционной жалобы, истец не принимала участия ни в одном судебном заседании. В представленном истцом акте вы</w:t>
      </w:r>
      <w:r>
        <w:t xml:space="preserve">полненных работ не отражено, какие именно работы или поручения ею были выполнены. Заработная плата была выплачена Калачёвой С.А. в полном объёме в размере 13082 рублей 71 копейки, при этом в договоре поручения транспортные расходы оговорены не были. </w:t>
      </w:r>
    </w:p>
    <w:p w:rsidR="00A77B3E" w:rsidP="00C475D2">
      <w:pPr>
        <w:jc w:val="both"/>
      </w:pPr>
      <w:r>
        <w:t>В пер</w:t>
      </w:r>
      <w:r>
        <w:t>иод действия договора поручения истцу за счёт средств предприятия были приобретены канцелярские принадлежности на общую сумму 2960 рублей. Все вопросы по выплате премии оговаривались в устной форме с предыдущим директором МУП «</w:t>
      </w:r>
      <w:r>
        <w:t>Старокрымская</w:t>
      </w:r>
      <w:r>
        <w:t xml:space="preserve"> галерея» </w:t>
      </w:r>
      <w:r>
        <w:t>Космин</w:t>
      </w:r>
      <w:r>
        <w:t>ым</w:t>
      </w:r>
      <w:r>
        <w:t xml:space="preserve"> Н.В. и договором не предусмотрены. Кроме того, в связи с убыточностью, предприятие не имеет возможности создать фонд материального поощрения, из средств которого выплачиваются премии и разовые вознаграждения за выполнение особых поручений руководства пр</w:t>
      </w:r>
      <w:r>
        <w:t>едприятия. Таким образом, считают, что вознаграждение Калачёвой С.А. может быть выплачено на усмотрение ответчика, при этом, поскольку из акта приёма-сдачи выполненных работ невозможно определить фактически выполненную истцом работу, дополнительное вознагр</w:t>
      </w:r>
      <w:r>
        <w:t xml:space="preserve">аждение будет являться незаконным. </w:t>
      </w:r>
    </w:p>
    <w:p w:rsidR="00A77B3E" w:rsidP="00C475D2">
      <w:pPr>
        <w:jc w:val="both"/>
      </w:pPr>
      <w:r>
        <w:t xml:space="preserve">Определением суда от дата к участию в деле в качестве третьего лица, не заявляющего самостоятельных требований относительно предмета спора, привлечён </w:t>
      </w:r>
      <w:r>
        <w:t>Космин</w:t>
      </w:r>
      <w:r>
        <w:t xml:space="preserve"> Н.В., который в своих письменных пояснениях от дата просил расс</w:t>
      </w:r>
      <w:r>
        <w:t xml:space="preserve">мотреть дело в его отсутствие, при этом указал, что </w:t>
      </w:r>
    </w:p>
    <w:p w:rsidR="00A77B3E" w:rsidP="00C475D2">
      <w:pPr>
        <w:jc w:val="both"/>
      </w:pPr>
      <w:r>
        <w:t xml:space="preserve">Калачёва С.А. возложенные на неё договором обязательства исполнила полностью, а неоплата по договору в срок до дата связана с отсутствием денежных средств в кассе предприятия. </w:t>
      </w:r>
    </w:p>
    <w:p w:rsidR="00A77B3E" w:rsidP="00C475D2">
      <w:pPr>
        <w:jc w:val="both"/>
      </w:pPr>
      <w:r>
        <w:t>Выслушав представителей от</w:t>
      </w:r>
      <w:r>
        <w:t xml:space="preserve">ветчика </w:t>
      </w:r>
      <w:r>
        <w:t>Бекирова</w:t>
      </w:r>
      <w:r>
        <w:t xml:space="preserve"> Э.М. и Акимов Р.С., исследовав материалы дела, суд считает, что исковые требования подлежат удовлетворению частично, исходя из следующего.</w:t>
      </w:r>
    </w:p>
    <w:p w:rsidR="00A77B3E" w:rsidP="00C475D2">
      <w:pPr>
        <w:jc w:val="both"/>
      </w:pPr>
      <w:r>
        <w:t>В силу ч.1 ст.56 ГПК РФ каждая сторона должна доказать те обстоятельства, на которые она ссылается к</w:t>
      </w:r>
      <w:r>
        <w:t>ак на основания своих требований и возражений, если иное не предусмотрено федеральным законом.</w:t>
      </w:r>
    </w:p>
    <w:p w:rsidR="00A77B3E" w:rsidP="00C475D2">
      <w:pPr>
        <w:jc w:val="both"/>
      </w:pPr>
      <w:r>
        <w:t>Согласно п.п.1, 4 ст.421 ГК РФ граждане и юридические лица свободны в заключении договора. Условия договора определяются по усмотрению сторон, кроме случаев, ког</w:t>
      </w:r>
      <w:r>
        <w:t>да содержание соответствующего условия предписано законом или иными правовыми актами (статья 422).</w:t>
      </w:r>
    </w:p>
    <w:p w:rsidR="00A77B3E" w:rsidP="00C475D2">
      <w:pPr>
        <w:jc w:val="both"/>
      </w:pPr>
      <w:r>
        <w:t>В соответствии с п.1 ст.971 ГК РФ по договору поручения одна сторона (поверенный) обязуется совершить от имени и за счёт другой стороны (доверителя) определе</w:t>
      </w:r>
      <w:r>
        <w:t>нные юридические действия. Права и обязанности по сделке, совершённой поверенным, возникают непосредственно у доверителя.</w:t>
      </w:r>
    </w:p>
    <w:p w:rsidR="00A77B3E" w:rsidP="00C475D2">
      <w:pPr>
        <w:jc w:val="both"/>
      </w:pPr>
      <w:r>
        <w:t>Из определения договора поручения следует, что данная сделка является консенсуальным договором и считается заключённой с момента, когд</w:t>
      </w:r>
      <w:r>
        <w:t>а стороны согласовали все существенные условия.</w:t>
      </w:r>
    </w:p>
    <w:p w:rsidR="00A77B3E" w:rsidP="00C475D2">
      <w:pPr>
        <w:jc w:val="both"/>
      </w:pPr>
      <w:r>
        <w:t xml:space="preserve">Согласно п.1 ст.973 ГК РФ поверенный обязан исполнять данное ему поручение в соответствии с указаниями доверителя. Указания доверителя должны быть правомерными, осуществимыми и конкретными. </w:t>
      </w:r>
    </w:p>
    <w:p w:rsidR="00A77B3E" w:rsidP="00C475D2">
      <w:pPr>
        <w:jc w:val="both"/>
      </w:pPr>
      <w:r>
        <w:t>В силу п.1 ст.972</w:t>
      </w:r>
      <w:r>
        <w:t xml:space="preserve"> ГК РФ доверитель обязан уплатить поверенному вознаграждение, если это предусмотрено законом, иными правовыми актами или договором поручения.</w:t>
      </w:r>
    </w:p>
    <w:p w:rsidR="00A77B3E" w:rsidP="00C475D2">
      <w:pPr>
        <w:jc w:val="both"/>
      </w:pPr>
      <w:r>
        <w:t>В соответствии со ст.975 ГК РФ доверитель обязан выдать поверенному доверенность (доверенности) на совершение юрид</w:t>
      </w:r>
      <w:r>
        <w:t>ических действий, предусмотренных договором поручения, за исключением случаев, предусмотренных абзацем вторым пункта 1 статьи 182 настоящего Кодекса.</w:t>
      </w:r>
    </w:p>
    <w:p w:rsidR="00A77B3E" w:rsidP="00C475D2">
      <w:pPr>
        <w:jc w:val="both"/>
      </w:pPr>
      <w:r>
        <w:t>Доверитель обязан, если иное не предусмотрено договором: возмещать поверенному понесённые издержки; обеспе</w:t>
      </w:r>
      <w:r>
        <w:t>чивать поверенного средствами, необходимыми для исполнения поручения.</w:t>
      </w:r>
    </w:p>
    <w:p w:rsidR="00A77B3E" w:rsidP="00C475D2">
      <w:pPr>
        <w:jc w:val="both"/>
      </w:pPr>
      <w:r>
        <w:t>Доверитель обязан без промедления принять от поверенного все исполненное им в соответствии с договором поручения.</w:t>
      </w:r>
    </w:p>
    <w:p w:rsidR="00A77B3E" w:rsidP="00C475D2">
      <w:pPr>
        <w:jc w:val="both"/>
      </w:pPr>
      <w:r>
        <w:t>Доверитель обязан уплатить поверенному вознаграждение, если в соответств</w:t>
      </w:r>
      <w:r>
        <w:t>ии со статьей 972 настоящего Кодекса договор поручения является возмездным.</w:t>
      </w:r>
    </w:p>
    <w:p w:rsidR="00A77B3E" w:rsidP="00C475D2">
      <w:pPr>
        <w:jc w:val="both"/>
      </w:pPr>
      <w:r>
        <w:t>Судом установлено, что дата между МУП «</w:t>
      </w:r>
      <w:r>
        <w:t>Старокрымская</w:t>
      </w:r>
      <w:r>
        <w:t xml:space="preserve"> галерея» в лице директора </w:t>
      </w:r>
      <w:r>
        <w:t>Космина</w:t>
      </w:r>
      <w:r>
        <w:t xml:space="preserve"> Н.В., с одной стороны, и Калачёвой С.А., с другой стороны, заключён договор поручения, в соот</w:t>
      </w:r>
      <w:r>
        <w:t>ветствии с условиями которого ответчик поручил истцу осуществлять его защиту по всем юридическим вопросам, возникающим в процессе производства предприятия, консультировать и составлять все необходимые документы по защите, с представлением интересов во всех</w:t>
      </w:r>
      <w:r>
        <w:t xml:space="preserve"> предприятиях, госорганах, учреждениях, всех судах и правоохранительных органах. </w:t>
      </w:r>
    </w:p>
    <w:p w:rsidR="00A77B3E" w:rsidP="00C475D2">
      <w:pPr>
        <w:jc w:val="both"/>
      </w:pPr>
      <w:r>
        <w:t xml:space="preserve">Соглашением сторон предусмотрено, что доверитель сразу передаёт поверенному не менее 20000 рублей в месяц на выполнение порученного </w:t>
      </w:r>
    </w:p>
    <w:p w:rsidR="00A77B3E" w:rsidP="00C475D2">
      <w:pPr>
        <w:jc w:val="both"/>
      </w:pPr>
      <w:r>
        <w:t>(п.1 договора). По окончании выполнения п</w:t>
      </w:r>
      <w:r>
        <w:t>орученного доверитель передаёт поверенному вознаграждение в размере 20000 рублей в месяц и, на усмотрение доверителя, дополнительную сумму сверх этой за качественное исполнение порученного (п.3 договора). (л.д.4)</w:t>
      </w:r>
    </w:p>
    <w:p w:rsidR="00A77B3E" w:rsidP="00C475D2">
      <w:pPr>
        <w:jc w:val="both"/>
      </w:pPr>
      <w:r>
        <w:t xml:space="preserve">По окончании выполнения порученного, дата, </w:t>
      </w:r>
      <w:r>
        <w:t xml:space="preserve">истцом и представителем ответчика, </w:t>
      </w:r>
      <w:r>
        <w:t>Косминым</w:t>
      </w:r>
      <w:r>
        <w:t xml:space="preserve"> Н.В., составлен и подписан акт приёма-сдачи выполненных юристом поручений, согласно которому всё порученное по юридическим вопросам с дата по дата выполнено поверенным в полном объёме. При этом стороны согласовал</w:t>
      </w:r>
      <w:r>
        <w:t xml:space="preserve">и, что поверенному причитается оплата за 13 рабочих дней (из расчёта 20000 рублей в месяц) в размере 12380 рублей 95 копеек, и по договоренности за оплату транспортных расходов (из расчёта 150 рублей в день) за 13 рабочих дней – 1950 рублей, а всего 14330 </w:t>
      </w:r>
      <w:r>
        <w:t xml:space="preserve">рублей 95 копеек. Кроме того, поверенному подлежало выплате вознаграждение в размере 20000 рублей по договору поручения, который сторонами расторгнут дата </w:t>
      </w:r>
    </w:p>
    <w:p w:rsidR="00A77B3E" w:rsidP="00C475D2">
      <w:pPr>
        <w:jc w:val="both"/>
      </w:pPr>
      <w:r>
        <w:t>дата по окончанию действия полномочий директора МУП «</w:t>
      </w:r>
      <w:r>
        <w:t>Старокрымская</w:t>
      </w:r>
      <w:r>
        <w:t xml:space="preserve"> галерея» </w:t>
      </w:r>
      <w:r>
        <w:t>Космина</w:t>
      </w:r>
      <w:r>
        <w:t xml:space="preserve"> Н.В. (л.д.5)</w:t>
      </w:r>
    </w:p>
    <w:p w:rsidR="00A77B3E" w:rsidP="00C475D2">
      <w:pPr>
        <w:jc w:val="both"/>
      </w:pPr>
      <w:r>
        <w:t xml:space="preserve">Во </w:t>
      </w:r>
      <w:r>
        <w:t>исполнение п.1 ст.975 ГК РФ ответчиком дата истцу была выдана доверенность на совершение юридических действий, предусмотренных договором поручения. (л.д.88 оборот)</w:t>
      </w:r>
    </w:p>
    <w:p w:rsidR="00A77B3E" w:rsidP="00C475D2">
      <w:pPr>
        <w:jc w:val="both"/>
      </w:pPr>
      <w:r>
        <w:t>дата истец обратилась к ответчику с требованием о возмещении понесённых транспортных расходо</w:t>
      </w:r>
      <w:r>
        <w:t>в в размере 150 рублей за каждый день работы, начиная с дата по день расторжения договора поручения. Указанное заявление получено директором МУП «</w:t>
      </w:r>
      <w:r>
        <w:t>Старокрымская</w:t>
      </w:r>
      <w:r>
        <w:t xml:space="preserve"> галерея» </w:t>
      </w:r>
      <w:r>
        <w:t>Косминым</w:t>
      </w:r>
      <w:r>
        <w:t xml:space="preserve"> Н.В. (л.д.87)</w:t>
      </w:r>
    </w:p>
    <w:p w:rsidR="00A77B3E" w:rsidP="00C475D2">
      <w:pPr>
        <w:jc w:val="both"/>
      </w:pPr>
      <w:r>
        <w:t>Стороной ответчика, вопреки требованиям ст.56 ГПК РФ, не предста</w:t>
      </w:r>
      <w:r>
        <w:t>влено доказательств, свидетельствующих об исполнении своих обязательств по договору перед истцом.</w:t>
      </w:r>
    </w:p>
    <w:p w:rsidR="00A77B3E" w:rsidP="00C475D2">
      <w:pPr>
        <w:jc w:val="both"/>
      </w:pPr>
      <w:r>
        <w:t xml:space="preserve">Представленные представителями ответчика сведения о начисленной и выплаченной Калачёвой С.А. заработной плате, подтверждают факт выполнения ответчиком п.1 договора поручения. </w:t>
      </w:r>
    </w:p>
    <w:p w:rsidR="00A77B3E" w:rsidP="00C475D2">
      <w:pPr>
        <w:jc w:val="both"/>
      </w:pPr>
      <w:r>
        <w:t>Так, дата МУП «</w:t>
      </w:r>
      <w:r>
        <w:t>Старокрымская</w:t>
      </w:r>
      <w:r>
        <w:t xml:space="preserve"> галерея» выплатило </w:t>
      </w:r>
    </w:p>
    <w:p w:rsidR="00A77B3E" w:rsidP="00C475D2">
      <w:pPr>
        <w:jc w:val="both"/>
      </w:pPr>
      <w:r>
        <w:t>Калачёвой С.А. 3000 рублей, дат</w:t>
      </w:r>
      <w:r>
        <w:t>а – 2000 рублей, дата – 6000 рублей, а всего – 11000 рублей (л.д.17-20).</w:t>
      </w:r>
    </w:p>
    <w:p w:rsidR="00A77B3E" w:rsidP="00C475D2">
      <w:pPr>
        <w:jc w:val="both"/>
      </w:pPr>
      <w:r>
        <w:t>По окончанию действия договора поручения, в частности после дата, истцу выплачено дата только 746 рублей 71 коп., что подтверждается представленной представителями ответчика платёжной</w:t>
      </w:r>
      <w:r>
        <w:t xml:space="preserve"> ведомостью №149 от дата (л.д.21, 23)</w:t>
      </w:r>
    </w:p>
    <w:p w:rsidR="00A77B3E" w:rsidP="00C475D2">
      <w:pPr>
        <w:jc w:val="both"/>
      </w:pPr>
      <w:r>
        <w:t>Представленные стороной ответчика копии товарных чеков на приобретение канцелярских принадлежностей от дата подтверждают выполнение ответчиком своей обязанности по обеспечению поверенного средствами, необходимыми для и</w:t>
      </w:r>
      <w:r>
        <w:t>сполнения поручения, установленной п.2 ст.975 ГК РФ. (л.д.22)</w:t>
      </w:r>
    </w:p>
    <w:p w:rsidR="00A77B3E" w:rsidP="00C475D2">
      <w:pPr>
        <w:jc w:val="both"/>
      </w:pPr>
      <w:r>
        <w:t>Вопреки доводам ответчика, истцом суду представлены копии документов, подтверждающие выполнение порученных ей заданий в период действия договора поручения, в частности, письмо за исх. №639 от да</w:t>
      </w:r>
      <w:r>
        <w:t xml:space="preserve">та на имя генерального директора наименование организации </w:t>
      </w:r>
      <w:r>
        <w:t>фио</w:t>
      </w:r>
      <w:r>
        <w:t>, ответ на претензию за исх. №645 от дата в адрес наименование организации, письмо за исх. №660 от дата в адрес Межрайонной инспекции Федеральной налоговой службы. (л.д.76, 77-79, 80-81)</w:t>
      </w:r>
    </w:p>
    <w:p w:rsidR="00A77B3E" w:rsidP="00C475D2">
      <w:pPr>
        <w:jc w:val="both"/>
      </w:pPr>
      <w:r>
        <w:t>Кроме то</w:t>
      </w:r>
      <w:r>
        <w:t>го, выполнение истцом ряда поручений от имени и в интересах ответчика подтверждается представленным отчётом по выполнению поручений в период с дата по дата (л.д.82)</w:t>
      </w:r>
    </w:p>
    <w:p w:rsidR="00A77B3E" w:rsidP="00C475D2">
      <w:pPr>
        <w:jc w:val="both"/>
      </w:pPr>
      <w:r>
        <w:t xml:space="preserve">При таких обстоятельствах, суд находит исковые требования о взыскании с ответчика в пользу </w:t>
      </w:r>
      <w:r>
        <w:t xml:space="preserve">истца имущественного ущерба в размере 34330 рублей 95 копеек обоснованными и подлежащими удовлетворению. </w:t>
      </w:r>
    </w:p>
    <w:p w:rsidR="00A77B3E" w:rsidP="00C475D2">
      <w:pPr>
        <w:jc w:val="both"/>
      </w:pPr>
      <w:r>
        <w:t>Истцом заявлено требование о взыскании процентов за пользование чужими денежными средствами на основании ст.395 ГК РФ и процентов по денежному обязате</w:t>
      </w:r>
      <w:r>
        <w:t xml:space="preserve">льству на основании ст.317.1 ГК РФ. </w:t>
      </w:r>
    </w:p>
    <w:p w:rsidR="00A77B3E" w:rsidP="00C475D2">
      <w:pPr>
        <w:jc w:val="both"/>
      </w:pPr>
      <w:r>
        <w:t>В соответствии с п.1 ст.395 ГК РФ,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</w:t>
      </w:r>
      <w:r>
        <w:t>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A77B3E" w:rsidP="00C475D2">
      <w:pPr>
        <w:jc w:val="both"/>
      </w:pPr>
      <w:r>
        <w:t>В силу п.3 ст.395 ГК РФ проценты за пользование чужими денежными средствами взимаются по день уплаты с</w:t>
      </w:r>
      <w:r>
        <w:t>уммы этих средств кредитору, если законом, иными правовыми актами или договором не установлен для начисления процентов более короткий срок.</w:t>
      </w:r>
    </w:p>
    <w:p w:rsidR="00A77B3E" w:rsidP="00C475D2">
      <w:pPr>
        <w:jc w:val="both"/>
      </w:pPr>
      <w:r>
        <w:t xml:space="preserve">Аналогичные разъяснения содержатся и в пунктах 48, 50 постановления Пленума Верховного Суда Российской Федерации от </w:t>
      </w:r>
      <w:r>
        <w:t xml:space="preserve">дата №7 </w:t>
      </w:r>
    </w:p>
    <w:p w:rsidR="00A77B3E" w:rsidP="00C475D2">
      <w:pPr>
        <w:jc w:val="both"/>
      </w:pPr>
      <w:r>
        <w:t>«О применении судами некоторых положений Гражданского кодекса Российской Федерации об ответственности за нарушение обязательств», согласно которым проценты, указанные в ст.395 ГК РФ, начисляются со дня просрочки исполнения возникших из договоров д</w:t>
      </w:r>
      <w:r>
        <w:t>енежных обязательств.</w:t>
      </w:r>
    </w:p>
    <w:p w:rsidR="00A77B3E" w:rsidP="00C475D2">
      <w:pPr>
        <w:jc w:val="both"/>
      </w:pPr>
      <w:r>
        <w:t>Проценты, взыскиваемые в порядке ст.395 ГК РФ, установлены в качестве меры гражданско-правовой ответственности за неисполнение ответчиком денежного обязательства.</w:t>
      </w:r>
    </w:p>
    <w:p w:rsidR="00A77B3E" w:rsidP="00C475D2">
      <w:pPr>
        <w:jc w:val="both"/>
      </w:pPr>
      <w:r>
        <w:t>Истцом представлен расчёт процентов за пользование чужими денежными сре</w:t>
      </w:r>
      <w:r>
        <w:t xml:space="preserve">дствами за период с дата по дата в сумме 1392 рублей </w:t>
      </w:r>
    </w:p>
    <w:p w:rsidR="00A77B3E" w:rsidP="00C475D2">
      <w:pPr>
        <w:jc w:val="both"/>
      </w:pPr>
      <w:r>
        <w:t>5 копеек. (л.д.75)</w:t>
      </w:r>
    </w:p>
    <w:p w:rsidR="00A77B3E" w:rsidP="00C475D2">
      <w:pPr>
        <w:jc w:val="both"/>
      </w:pPr>
      <w:r>
        <w:t xml:space="preserve">При этом, определяя размер процентов за 160 дней, истец исходила из процентной ставки 9,25 процентов. Однако с дата по дата процентная ставка составляла 9 процентов, с дата по дата </w:t>
      </w:r>
    </w:p>
    <w:p w:rsidR="00A77B3E" w:rsidP="00C475D2">
      <w:pPr>
        <w:jc w:val="both"/>
      </w:pPr>
      <w:r>
        <w:t>д</w:t>
      </w:r>
      <w:r>
        <w:t xml:space="preserve">ата – 8,5 процентов, с дата по дата – 8,25 процентов. </w:t>
      </w:r>
    </w:p>
    <w:p w:rsidR="00A77B3E" w:rsidP="00C475D2">
      <w:pPr>
        <w:jc w:val="both"/>
      </w:pPr>
      <w:r>
        <w:t xml:space="preserve">Кроме того, при расчёте процентов за пользование чужими денежными средствами истец не учла частичное погашение долга ответчиком дата </w:t>
      </w:r>
    </w:p>
    <w:p w:rsidR="00A77B3E" w:rsidP="00C475D2">
      <w:pPr>
        <w:jc w:val="both"/>
      </w:pPr>
      <w:r>
        <w:t xml:space="preserve">дата в размере 746 рублей 71 копейки. </w:t>
      </w:r>
    </w:p>
    <w:p w:rsidR="00A77B3E" w:rsidP="00C475D2">
      <w:pPr>
        <w:jc w:val="both"/>
      </w:pPr>
      <w:r>
        <w:t>Таким образом, размер процен</w:t>
      </w:r>
      <w:r>
        <w:t xml:space="preserve">тов за пользование чужими денежными средствами за период с дата по дата составит 1290 рублей 12 копеек. </w:t>
      </w:r>
    </w:p>
    <w:p w:rsidR="00A77B3E" w:rsidP="00C475D2">
      <w:pPr>
        <w:jc w:val="both"/>
      </w:pPr>
      <w:r>
        <w:t>Разрешая требования истца о взыскании с ответчика процентов по ст.317.1 ГК РФ, суд исходит из следующего.</w:t>
      </w:r>
    </w:p>
    <w:p w:rsidR="00A77B3E" w:rsidP="00C475D2">
      <w:pPr>
        <w:jc w:val="both"/>
      </w:pPr>
      <w:r>
        <w:t>В силу п.1 ст.317.1 ГК РФ в случаях, когда за</w:t>
      </w:r>
      <w:r>
        <w:t>коном или договором предусмотрено, что на сумму денежного обязательства за период пользования денежными средствами подлежат начислению проценты, размер процентов определяется действовавшей в соответствующие периоды ключевой ставкой Банка России (законные п</w:t>
      </w:r>
      <w:r>
        <w:t>роценты), если иной размер процентов не установлен законом или договором.</w:t>
      </w:r>
    </w:p>
    <w:p w:rsidR="00A77B3E" w:rsidP="00C475D2">
      <w:pPr>
        <w:jc w:val="both"/>
      </w:pPr>
      <w:r>
        <w:t>В пункте 53 постановления Пленума Верховного Суда Российской Федерации от дата №7 «О применении судами некоторых положений Гражданского кодекса Российской Федерации об ответственност</w:t>
      </w:r>
      <w:r>
        <w:t>и за нарушение обязательств» разъяснено, что в отличие от процентов, предусмотренных пунктом 1 статьи 395 Гражданского кодекса Российской Федерации, проценты, установленные статьей 317.1 Гражданского кодекса Российской Федерации, не являются мерой ответств</w:t>
      </w:r>
      <w:r>
        <w:t>енности, а представляют собой плату за пользование денежными средствами. В связи с этим при разрешении споров о взыскании процентов суду необходимо установить, является требование истца об уплате процентов требованием платы за пользование денежными средств</w:t>
      </w:r>
      <w:r>
        <w:t xml:space="preserve">ами (статья 317.1 Гражданского кодекса Российской Федерации) либо требование заявлено о применении ответственности за неисполнение или просрочку исполнения денежного обязательства (статья 395 Гражданского кодекса Российской Федерации). Начисление с начала </w:t>
      </w:r>
      <w:r>
        <w:t>просрочки процентов по статье 395 Гражданского кодекса Российской Федерации не влияет на начисление процентов по статье 317.1 Гражданского кодекса Российской Федерации.</w:t>
      </w:r>
    </w:p>
    <w:p w:rsidR="00A77B3E" w:rsidP="00C475D2">
      <w:pPr>
        <w:jc w:val="both"/>
      </w:pPr>
      <w:r>
        <w:t>С учётом положений статьи 317.1 ГК РФ, предусматривающей возможность начисления процент</w:t>
      </w:r>
      <w:r>
        <w:t>ов только в случае прямого указания этого в законе или наличия соответствующего условия в договоре, в отсутствие указанных обстоятельств, начисление процентов по 317.1 ГК РФ неправомерно.</w:t>
      </w:r>
    </w:p>
    <w:p w:rsidR="00A77B3E" w:rsidP="00C475D2">
      <w:pPr>
        <w:jc w:val="both"/>
      </w:pPr>
      <w:r>
        <w:t>В связи с этим, учитывая отсутствие каких-либо дополнительных соглаш</w:t>
      </w:r>
      <w:r>
        <w:t>ений к договору поручения о включении условия о возможности начисления процентов по статье 317.1 ГК РФ, оснований для начисления процентов в порядке статьи 317.1 ГК РФ не имеется.</w:t>
      </w:r>
    </w:p>
    <w:p w:rsidR="00A77B3E" w:rsidP="00C475D2">
      <w:pPr>
        <w:jc w:val="both"/>
      </w:pPr>
      <w:r>
        <w:t>Согласно п.1 ст.151 ГК РФ если гражданину причинён моральный вред (физически</w:t>
      </w:r>
      <w:r>
        <w:t xml:space="preserve">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</w:t>
      </w:r>
      <w:r>
        <w:t>может возложить на нарушителя обязанност</w:t>
      </w:r>
      <w:r>
        <w:t xml:space="preserve">ь денежной компенсации указанного </w:t>
      </w:r>
      <w:r>
        <w:t xml:space="preserve">вреда. </w:t>
      </w:r>
    </w:p>
    <w:p w:rsidR="00A77B3E" w:rsidP="00C475D2">
      <w:pPr>
        <w:jc w:val="both"/>
      </w:pPr>
      <w:r>
        <w:t>В силу ст.1101 ГК РФ право определения размера компенсации морального вреда принадлежит суду. При этом, суд принимает во внимание степень вины ответчика и иные заслуживающие внимания обстоятельства. Суд также долже</w:t>
      </w:r>
      <w:r>
        <w:t>н учитывать степень физических и нравственных страданий, связанных с индивидуальными особенностями лица, которому причинён моральный вред; характер причинённых страданий, степень вины причинителя вреда, а также требования разумности и справедливости.</w:t>
      </w:r>
    </w:p>
    <w:p w:rsidR="00A77B3E" w:rsidP="00C475D2">
      <w:pPr>
        <w:jc w:val="both"/>
      </w:pPr>
      <w:r>
        <w:t>При о</w:t>
      </w:r>
      <w:r>
        <w:t>пределении размеров компенсации морального вреда суд принимает во внимание степень вины ответчика и фактические обстоятельства спора. В связи с бездействием МУП «</w:t>
      </w:r>
      <w:r>
        <w:t>Старокрымская</w:t>
      </w:r>
      <w:r>
        <w:t xml:space="preserve"> галерея» по исполнению договорных обязательств Калачёва С.А. длительное время ис</w:t>
      </w:r>
      <w:r>
        <w:t>пытывала нравственные страдания, в связи с чем суд полагает, что требования Калачёвой С.А. о компенсации морального вреда с учётом принципа разумности и справедливости подлежат удовлетворению в размере 5000 рублей.</w:t>
      </w:r>
    </w:p>
    <w:p w:rsidR="00A77B3E" w:rsidP="00C475D2">
      <w:pPr>
        <w:jc w:val="both"/>
      </w:pPr>
      <w:r>
        <w:t>В соответствии со ст.98 ГПК РФ стороне, в</w:t>
      </w:r>
      <w:r>
        <w:t xml:space="preserve"> пользу которой состоялось решение суда, суд присуждает возместить с другой стороны все понесённые по делу судебные расходы. В случае, если иск удовлетворен частично, указанные в настоящей статье судебные расходы присуждаются истцу пропорционально размеру </w:t>
      </w:r>
      <w:r>
        <w:t>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 w:rsidP="00C475D2">
      <w:pPr>
        <w:jc w:val="both"/>
      </w:pPr>
      <w:r>
        <w:t>Согласно п.1 ст.103 ГПК РФ издержки, понесённые судом в связи с рассмотрением дела, и государственная пошлина, от уплаты которых и</w:t>
      </w:r>
      <w:r>
        <w:t>стец был освобождён,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</w:t>
      </w:r>
      <w:r>
        <w:t xml:space="preserve">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A77B3E" w:rsidP="00C475D2">
      <w:pPr>
        <w:jc w:val="both"/>
      </w:pPr>
      <w:r>
        <w:t>В силу того, что определением мирового судьи от дата уплата государственной пошлины для истца была отсроче</w:t>
      </w:r>
      <w:r>
        <w:t>на до окончания рассмотрения дела судом, то с ответчика подлежит взысканию государственная пошлина в местный бюджет пропорционально удовлетворённым требованиям.</w:t>
      </w:r>
    </w:p>
    <w:p w:rsidR="00A77B3E" w:rsidP="00C475D2">
      <w:pPr>
        <w:jc w:val="both"/>
      </w:pPr>
      <w:r>
        <w:t>Руководствуясь ст.ст.194-199 ГПК РФ, суд</w:t>
      </w:r>
    </w:p>
    <w:p w:rsidR="00A77B3E" w:rsidP="00C475D2">
      <w:pPr>
        <w:jc w:val="both"/>
      </w:pPr>
      <w:r>
        <w:t>решил:</w:t>
      </w:r>
    </w:p>
    <w:p w:rsidR="00A77B3E" w:rsidP="00C475D2">
      <w:pPr>
        <w:jc w:val="both"/>
      </w:pPr>
      <w:r>
        <w:t xml:space="preserve"> </w:t>
      </w:r>
    </w:p>
    <w:p w:rsidR="00A77B3E" w:rsidP="00C475D2">
      <w:pPr>
        <w:jc w:val="both"/>
      </w:pPr>
      <w:r>
        <w:t>исковое заявление Калачёвой Светланы Алексеев</w:t>
      </w:r>
      <w:r>
        <w:t>ны к Муниципальному унитарному предприятию городского поселения Старый Крым Кировского района Республики Крым «</w:t>
      </w:r>
      <w:r>
        <w:t>Старокрымская</w:t>
      </w:r>
      <w:r>
        <w:t xml:space="preserve"> галерея» о взыскании имущественного вреда и компенсации морального вреда, третье лицо, не заявляющее самостоятельных требований отн</w:t>
      </w:r>
      <w:r>
        <w:t xml:space="preserve">осительно предмета спора, </w:t>
      </w:r>
      <w:r>
        <w:t>Космин</w:t>
      </w:r>
      <w:r>
        <w:t xml:space="preserve"> Николай Владимирович – удовлетворить частично.</w:t>
      </w:r>
    </w:p>
    <w:p w:rsidR="00A77B3E" w:rsidP="00C475D2">
      <w:pPr>
        <w:jc w:val="both"/>
      </w:pPr>
      <w:r>
        <w:t>Взыскать с Муниципального унитарного предприятия городского поселения Старый Крым Кировского района Республики Крым «</w:t>
      </w:r>
      <w:r>
        <w:t>Старокрымская</w:t>
      </w:r>
      <w:r>
        <w:t xml:space="preserve"> галерея» в пользу Калачёвой Светланы Алексеев</w:t>
      </w:r>
      <w:r>
        <w:t xml:space="preserve">ны денежные средства по договору </w:t>
      </w:r>
      <w:r>
        <w:t xml:space="preserve">поручения от дата в размере 33584 (тридцати трёх тысяч пятисот восьмидесяти четырёх) рублей 24 копеек, проценты за пользование чужими денежными средствами в размере 1290 (одной тысячи двухсот девяноста) рублей 12 копеек, в </w:t>
      </w:r>
      <w:r>
        <w:t xml:space="preserve">счёт компенсации морального вреда – 5000 (пять тысяч) рублей, а всего взыскать 39874 (тридцать девять тысяч восемьсот семьдесят четыре) рубля </w:t>
      </w:r>
    </w:p>
    <w:p w:rsidR="00A77B3E" w:rsidP="00C475D2">
      <w:pPr>
        <w:jc w:val="both"/>
      </w:pPr>
      <w:r>
        <w:t>36 копеек.</w:t>
      </w:r>
    </w:p>
    <w:p w:rsidR="00A77B3E" w:rsidP="00C475D2">
      <w:pPr>
        <w:jc w:val="both"/>
      </w:pPr>
      <w:r>
        <w:t>Взыскать с Муниципального унитарного предприятия городского поселения Старый Крым Кировского района Ре</w:t>
      </w:r>
      <w:r>
        <w:t>спублики Крым «</w:t>
      </w:r>
      <w:r>
        <w:t>Старокрымская</w:t>
      </w:r>
      <w:r>
        <w:t xml:space="preserve"> галерея» государственную пошлину в местный бюджет в размере 1396 (одной тысячи трёхсот девяноста шести) рублей 23 коп.</w:t>
      </w:r>
    </w:p>
    <w:p w:rsidR="00A77B3E" w:rsidP="00C475D2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</w:t>
      </w:r>
      <w:r>
        <w:t>ный срок со дня его принятия.</w:t>
      </w:r>
    </w:p>
    <w:p w:rsidR="00A77B3E" w:rsidP="00C475D2">
      <w:pPr>
        <w:jc w:val="both"/>
      </w:pPr>
    </w:p>
    <w:p w:rsidR="00A77B3E" w:rsidP="00C475D2">
      <w:pPr>
        <w:jc w:val="both"/>
      </w:pPr>
    </w:p>
    <w:p w:rsidR="00A77B3E" w:rsidP="00C475D2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475D2">
      <w:pPr>
        <w:jc w:val="both"/>
      </w:pPr>
    </w:p>
    <w:p w:rsidR="00A77B3E" w:rsidP="00C475D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D2"/>
    <w:rsid w:val="00A77B3E"/>
    <w:rsid w:val="00C47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7849A7-1E3A-4307-BB39-2335FA51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75D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