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p>
      <w:r>
        <w:t xml:space="preserve">                                                                                                           Дело №2-53-18/2020 </w:t>
      </w:r>
    </w:p>
    <w:p>
      <w:r>
        <w:t xml:space="preserve">                                                            РЕШЕНИЕ</w:t>
      </w:r>
    </w:p>
    <w:p>
      <w:pPr>
        <w:ind w:firstLine="720"/>
      </w:pPr>
      <w:r>
        <w:t xml:space="preserve">                           именем Российской Федерации</w:t>
      </w:r>
    </w:p>
    <w:p>
      <w:r>
        <w:t xml:space="preserve"> </w:t>
      </w:r>
    </w:p>
    <w:p>
      <w:r>
        <w:t xml:space="preserve">25 февраля 2020 г.                                                                                      </w:t>
      </w:r>
      <w:r>
        <w:t>пгт</w:t>
      </w:r>
      <w:r>
        <w:t>. Кировское</w:t>
      </w:r>
    </w:p>
    <w:p>
      <w:pPr>
        <w:jc w:val="both"/>
      </w:pPr>
    </w:p>
    <w:p>
      <w:pPr>
        <w:jc w:val="both"/>
      </w:pPr>
      <w:r>
        <w:t>Резолютивная часть решения объявлена 25 февраля 2020 г.</w:t>
      </w:r>
    </w:p>
    <w:p>
      <w:pPr>
        <w:jc w:val="both"/>
      </w:pPr>
      <w:r>
        <w:t>Мотивированное решение изготовлено дата</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 xml:space="preserve">с участием </w:t>
      </w:r>
    </w:p>
    <w:p>
      <w:pPr>
        <w:jc w:val="both"/>
      </w:pPr>
      <w:r>
        <w:t xml:space="preserve">представителя истца </w:t>
      </w:r>
      <w:r>
        <w:tab/>
      </w:r>
      <w:r>
        <w:tab/>
      </w:r>
      <w:r>
        <w:tab/>
      </w:r>
      <w:r>
        <w:tab/>
        <w:t>– адвоката Коваль В.А.,</w:t>
      </w:r>
    </w:p>
    <w:p>
      <w:pPr>
        <w:jc w:val="both"/>
      </w:pPr>
      <w:r>
        <w:t xml:space="preserve">ответчика </w:t>
      </w:r>
      <w:r>
        <w:tab/>
      </w:r>
      <w:r>
        <w:tab/>
      </w:r>
      <w:r>
        <w:tab/>
      </w:r>
      <w:r>
        <w:tab/>
      </w:r>
      <w:r>
        <w:tab/>
      </w:r>
      <w:r>
        <w:tab/>
        <w:t>– Юсупова Н.Х.,</w:t>
      </w:r>
    </w:p>
    <w:p>
      <w:pPr>
        <w:jc w:val="both"/>
      </w:pPr>
      <w:r>
        <w:t xml:space="preserve">рассмотрев в открытом судебном заседании в помещении судебного участка №53 Кировского судебного района адрес гражданское дело по исковому заявлению </w:t>
      </w:r>
      <w:r>
        <w:t>Панькив</w:t>
      </w:r>
      <w:r>
        <w:t xml:space="preserve"> </w:t>
      </w:r>
      <w:r>
        <w:t>фио</w:t>
      </w:r>
      <w:r>
        <w:t xml:space="preserve"> к Юсупову </w:t>
      </w:r>
      <w:r>
        <w:t>фио</w:t>
      </w:r>
      <w:r>
        <w:t xml:space="preserve"> о взыскании ущерба, причинённого дорожно-транспортным происшествием, компенсации морального вреда,</w:t>
      </w:r>
    </w:p>
    <w:p>
      <w:pPr>
        <w:jc w:val="both"/>
      </w:pPr>
    </w:p>
    <w:p>
      <w:pPr>
        <w:jc w:val="both"/>
      </w:pPr>
      <w:r>
        <w:t xml:space="preserve">установил: </w:t>
      </w:r>
    </w:p>
    <w:p>
      <w:pPr>
        <w:jc w:val="both"/>
      </w:pPr>
    </w:p>
    <w:p>
      <w:pPr>
        <w:jc w:val="both"/>
      </w:pPr>
      <w:r>
        <w:t xml:space="preserve">Истец </w:t>
      </w:r>
      <w:r>
        <w:t>Панькив</w:t>
      </w:r>
      <w:r>
        <w:t xml:space="preserve"> Л.П. в дата обратилась в суд с исковым заявлением к Юсупову Н.Х. о взыскании ущерба, причинённого дорожно-транспортным происшествием, и морального вреда. </w:t>
      </w:r>
    </w:p>
    <w:p>
      <w:pPr>
        <w:jc w:val="both"/>
      </w:pPr>
      <w:r>
        <w:t xml:space="preserve">Требования мотивированы тем, что дата Юсупов Н.Х., управляя мотоциклом, не выполнил требования ПДД РФ, устанавливающие обязанность водителей транспортных средств уступать дорогу пешеходам, совершил наезд на истца, переходившей проезжую часть по нерегулируемому пешеходному переходу, за что был привлечён к административной ответственности постановлением судьи </w:t>
      </w:r>
      <w:r>
        <w:t>Судакского</w:t>
      </w:r>
      <w:r>
        <w:t xml:space="preserve"> городского суда адрес от дата по ч.2 ст.12.24 КоАП РФ. </w:t>
      </w:r>
    </w:p>
    <w:p>
      <w:pPr>
        <w:jc w:val="both"/>
      </w:pPr>
      <w:r>
        <w:t xml:space="preserve">В результате ДТП </w:t>
      </w:r>
      <w:r>
        <w:t>Панькив</w:t>
      </w:r>
      <w:r>
        <w:t xml:space="preserve"> Л.П. причинены телесные повреждения в виде закрытой черепно-мозговой травмы – сотрясение головного мозга, закрытого перелома левой ключицы в средней части со смещением, ушиба левой половины грудной клетки, ссадин задней поверхности правого локтевого сустава, тыльной поверхности 5-го пальца правой кисти, задней поверхности верхней и средней трети правого плеча, тыльной поверхности 1, 2, 3 пальцев левой кисти, </w:t>
      </w:r>
      <w:r>
        <w:t>передне</w:t>
      </w:r>
      <w:r>
        <w:t xml:space="preserve">-наружной поверхности правого коленного сустава, верхней и средней третей голени, передней поверхности левого коленного сустава, кровоподтёков груди между левой средней ключичной и левой передней подмышечной линиями в проекции 5-7 рёбер, груди между средней ключичной и средней подмышечной линиями от проекции левой ключицы до 5-го межреберья, правой окологлазничной </w:t>
      </w:r>
      <w:r>
        <w:t xml:space="preserve">области, которые оцениваются как причинившие средней тяжести вред здоровью человека. </w:t>
      </w:r>
    </w:p>
    <w:p>
      <w:pPr>
        <w:jc w:val="both"/>
      </w:pPr>
      <w:r>
        <w:t>В результате полученных травм истец проходила курс лечения как амбулаторно, так и в условиях стационара в адрес и адрес, несла расходы, связанные с приобретением медицинских препаратов, прохождением компьютерной томографии, оплатой медицинских услуг. Общая сумма расходов на дату обращения в суд составила сумма</w:t>
      </w:r>
    </w:p>
    <w:p>
      <w:pPr>
        <w:jc w:val="both"/>
      </w:pPr>
      <w:r>
        <w:t xml:space="preserve">Просила взыскать с ответчика в её пользу материальный ущерб в размере сумма и компенсацию морального вреда в размере сумма, поскольку в результате длительного лечения и тяжести последствий от полученной травмы испытывала физические и нравственные страдания. </w:t>
      </w:r>
    </w:p>
    <w:p>
      <w:pPr>
        <w:jc w:val="both"/>
      </w:pPr>
      <w:r>
        <w:t xml:space="preserve">В судебном заседании представитель истца Коваль В.А. поддержала исковые требования </w:t>
      </w:r>
      <w:r>
        <w:t>Панькив</w:t>
      </w:r>
      <w:r>
        <w:t xml:space="preserve"> Л.П., просила взыскать с Юсупова Н.Х. в пользу истца материальный ущерб в размере сумма и компенсацию морального вреда в размере сумма.</w:t>
      </w:r>
    </w:p>
    <w:p>
      <w:pPr>
        <w:jc w:val="both"/>
      </w:pPr>
      <w:r>
        <w:t xml:space="preserve">В судебном заседании ответчик Юсупов Н.Х. указал на пропуск истцом сроков исковой давности, при этом не возражал против взыскания в счёт возмещения материального ущерба расходов, связанных с лечением </w:t>
      </w:r>
      <w:r>
        <w:t>Панькив</w:t>
      </w:r>
      <w:r>
        <w:t xml:space="preserve"> Л.П., в размере сумма, и считал, что требование о компенсации морального вреда завышено.     </w:t>
      </w:r>
    </w:p>
    <w:p>
      <w:pPr>
        <w:jc w:val="both"/>
      </w:pPr>
      <w:r>
        <w:t xml:space="preserve">В судебное заседание истец </w:t>
      </w:r>
      <w:r>
        <w:t>Панькив</w:t>
      </w:r>
      <w:r>
        <w:t xml:space="preserve"> Л.П. не явилась, при этом о месте и времени рассмотрения дела извещена надлежащим образом, в связи с чем дело рассмотрение в отсутствие истца в порядке ст.167 ГПК РФ.  </w:t>
      </w:r>
    </w:p>
    <w:p>
      <w:pPr>
        <w:jc w:val="both"/>
      </w:pPr>
      <w:r>
        <w:t>Исследовав материалы дела, выслушав стороны, оценив собранные доказательства в совокупности, суд находит исковые требования подлежащими удовлетворению в части, исходя из следующего.</w:t>
      </w:r>
    </w:p>
    <w:p>
      <w:pPr>
        <w:jc w:val="both"/>
      </w:pPr>
      <w:r>
        <w:t>В соответствии с п.п.1, 2 ст.1064 ГК РФ вред, причинённый личности или имуществу гражданина, подлежит возмещению в полном объёме лицом, причинившим вред. Лицо, причинившее вред, освобождается от возмещения вреда, если докажет, что вред причинён не по его вине. Законом может быть предусмотрено возмещение вреда и при отсутствии вины причинителя вреда.</w:t>
      </w:r>
    </w:p>
    <w:p>
      <w:pPr>
        <w:jc w:val="both"/>
      </w:pPr>
      <w:r>
        <w:t>Согласно ст.1079 ГК РФ юридические лица и граждане, деятельность которых связана с повышенной опасностью для окружающих, обязаны возместить вред, причинённый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w:t>
      </w:r>
    </w:p>
    <w:p>
      <w:pPr>
        <w:jc w:val="both"/>
      </w:pPr>
      <w:r>
        <w:t xml:space="preserve">В силу п.1 ст.1085 ГК РФ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понесённые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w:t>
      </w:r>
      <w:r>
        <w:t>установлено, что потерпевший нуждается в этих видах помощи и ухода и не имеет права на их бесплатное получение.</w:t>
      </w:r>
    </w:p>
    <w:p>
      <w:pPr>
        <w:jc w:val="both"/>
      </w:pPr>
      <w:r>
        <w:t xml:space="preserve">Из материалов дела следует, что дата в время час. на адрес в адрес произошло дорожно-транспортное происшествие, в результате которого водитель Юсупов Н.Х., управляя мотоциклом ... без государственного регистрационного знака, принадлежащем ему на праве собственности, не выполнил требования ПДД уступить дорогу пешеходам, пользующимися преимуществом в движении, совершил наезд на пешехода </w:t>
      </w:r>
      <w:r>
        <w:t>Панькив</w:t>
      </w:r>
      <w:r>
        <w:t xml:space="preserve"> Л.П., которая переходила проезжую часть дороги на нерегулируемом пешеходном переходе с права на лево по ходу движения мотоцикла, при этом с места ДТП скрылся.   </w:t>
      </w:r>
    </w:p>
    <w:p>
      <w:pPr>
        <w:jc w:val="both"/>
      </w:pPr>
      <w:r>
        <w:t xml:space="preserve">Указанный факт ответчиком в ходе рассмотрения дела не оспаривался, установлен постановлением судьи </w:t>
      </w:r>
      <w:r>
        <w:t>Судакского</w:t>
      </w:r>
      <w:r>
        <w:t xml:space="preserve"> городского суда адрес от дата о привлечении Юсупова Н.Х. к административном ответственности по ч.2 ст.12.24 КоАП РФ с назначением наказания в виде лишения права управления транспортными средствами на срок один год восемь месяцев (л.д.7-8).</w:t>
      </w:r>
    </w:p>
    <w:p>
      <w:pPr>
        <w:jc w:val="both"/>
      </w:pPr>
      <w:r>
        <w:t xml:space="preserve">Как следует из постановления судьи </w:t>
      </w:r>
      <w:r>
        <w:t>Судакского</w:t>
      </w:r>
      <w:r>
        <w:t xml:space="preserve"> городского суда адрес от дата о привлечении Юсупова Н.Х. к административном ответственности по ч.2 ст.12.24 КоАП РФ, </w:t>
      </w:r>
      <w:r>
        <w:t>Панькив</w:t>
      </w:r>
      <w:r>
        <w:t xml:space="preserve"> Л.П. в результате ДТП причинены телесные повреждения в виде: закрытой черепно-мозговой травмы – сотрясение головного мозга, закрытого перелома левой ключицы в средней части со смещением, ушиба левой половины грудной клетки, ссадин задней поверхности правого локтевого сустава, тыльной поверхности 5-го пальца правой кисти, задней поверхности верхней и средней трети правого плеча, тыльной поверхности 1, 2, 3 пальцев левой кисти, </w:t>
      </w:r>
      <w:r>
        <w:t>передне</w:t>
      </w:r>
      <w:r>
        <w:t>-наружной поверхности правого коленного сустава, верхней и средней третей голени, передней поверхности левого коленного сустава, кровоподтёков груди между левой средней ключичной и левой передней подмышечной линиями в проекции 5-7 рёбер, груди между средней ключичной и средней подмышечной линиями от проекции левой ключицы до 5-го межреберья, правой окологлазничной области, которые оцениваются как причинившие средней тяжести вред здоровью человека.</w:t>
      </w:r>
    </w:p>
    <w:p>
      <w:pPr>
        <w:jc w:val="both"/>
      </w:pPr>
      <w:r>
        <w:t xml:space="preserve">Истец </w:t>
      </w:r>
      <w:r>
        <w:t>Панькив</w:t>
      </w:r>
      <w:r>
        <w:t xml:space="preserve"> Л.П. в результате полученных травм проходила лечение в ГБУЗ РК «</w:t>
      </w:r>
      <w:r>
        <w:t>Судакская</w:t>
      </w:r>
      <w:r>
        <w:t xml:space="preserve"> городская больница», что следует из копий договоров на оказание платных медицинских услуг №2980 от дата и №3083 от </w:t>
      </w:r>
    </w:p>
    <w:p>
      <w:pPr>
        <w:jc w:val="both"/>
      </w:pPr>
      <w:r>
        <w:t>дата, за что уплатила сумма (л.д.16, 17, 18, 19).</w:t>
      </w:r>
    </w:p>
    <w:p>
      <w:pPr>
        <w:jc w:val="both"/>
      </w:pPr>
      <w:r>
        <w:t xml:space="preserve">Кроме того, в периоды с дата по дата, с дата по </w:t>
      </w:r>
    </w:p>
    <w:p>
      <w:pPr>
        <w:jc w:val="both"/>
      </w:pPr>
      <w:r>
        <w:t xml:space="preserve">дата, с дата по дата, с дата по дата, с дата по дата, с дата по дата, </w:t>
      </w:r>
    </w:p>
    <w:p>
      <w:pPr>
        <w:jc w:val="both"/>
      </w:pPr>
      <w:r>
        <w:t xml:space="preserve">дата по дата, с дата по дата, с дата по дата, с дата по дата истец </w:t>
      </w:r>
      <w:r>
        <w:t>Панькив</w:t>
      </w:r>
      <w:r>
        <w:t xml:space="preserve"> Л.П. проходила курс лечения в медицинском учреждении на адрес, в частности, в Коммунальном наименование организации, что подтверждается копиями листков нетрудоспособности и копией медицинской карты стационарного больного (л.д.9, 10, 11, 12, 13, 14, 15, 92-124).</w:t>
      </w:r>
    </w:p>
    <w:p>
      <w:pPr>
        <w:jc w:val="both"/>
      </w:pPr>
      <w:r>
        <w:t xml:space="preserve">В указанные периоды времени истец </w:t>
      </w:r>
      <w:r>
        <w:t>Панькив</w:t>
      </w:r>
      <w:r>
        <w:t xml:space="preserve"> Л.П. несла расходы на лечение, приобретение медицинских препаратов в размере сумма Украины, что по официальному курсу ЦБ РФ составляет сумма Указанные обстоятельства подтверждаются копиями товарных чеков, квитанциями, актами о предоставлении медицинских услуг (л.д.20, 21, 22, 23, 24, 25, 26, 27, 28, 29, 30). </w:t>
      </w:r>
    </w:p>
    <w:p>
      <w:pPr>
        <w:jc w:val="both"/>
      </w:pPr>
      <w:r>
        <w:t xml:space="preserve">При определении объёма и характера возмещения вреда, причинённого повреждением здоровья </w:t>
      </w:r>
      <w:r>
        <w:t>Панькив</w:t>
      </w:r>
      <w:r>
        <w:t xml:space="preserve"> Л.П. суд считает необходимым взыскать с ответчика Юсупова Н.Х. в пользу истца понесённые расходы, вызванные повреждением здоровья, в том числе расходы на приобретение лекарств, медицинских препаратов, обследование, поскольку в суде установлено, что </w:t>
      </w:r>
      <w:r>
        <w:t>Панькив</w:t>
      </w:r>
      <w:r>
        <w:t xml:space="preserve"> Л.П. нуждалась в этих видах помощи, лекарственных препаратах, и не имела права на их бесплатное получение.</w:t>
      </w:r>
    </w:p>
    <w:p>
      <w:pPr>
        <w:jc w:val="both"/>
      </w:pPr>
      <w:r>
        <w:t xml:space="preserve">Сумма возмещения ущерба состоит из расходов, понесённых </w:t>
      </w:r>
      <w:r>
        <w:t>Панькив</w:t>
      </w:r>
      <w:r>
        <w:t xml:space="preserve"> Л.П. на лечение, приобретение медицинских препаратов, и составляет сумма </w:t>
      </w:r>
    </w:p>
    <w:p>
      <w:pPr>
        <w:jc w:val="both"/>
      </w:pPr>
      <w:r>
        <w:t xml:space="preserve">Истцом </w:t>
      </w:r>
      <w:r>
        <w:t>Панькив</w:t>
      </w:r>
      <w:r>
        <w:t xml:space="preserve"> Л.П. также заявлено требование о компенсации морального вреда в размере сумма.  </w:t>
      </w:r>
    </w:p>
    <w:p>
      <w:pPr>
        <w:jc w:val="both"/>
      </w:pPr>
      <w:r>
        <w:t xml:space="preserve">В соответствии со ст.1099 ГК РФ основания и размер компенсации гражданину морального вреда определяются правилами, предусмотренными главой 59 ГК РФ и ст.151 ГК РФ. </w:t>
      </w:r>
    </w:p>
    <w:p>
      <w:pPr>
        <w:jc w:val="both"/>
      </w:pPr>
      <w:r>
        <w:t>Согласно ст.12 ГК РФ компенсация морального вреда является одним из способов защиты гражданских прав.</w:t>
      </w:r>
    </w:p>
    <w:p>
      <w:pPr>
        <w:jc w:val="both"/>
      </w:pPr>
      <w:r>
        <w:t>В соответствии со ст.150 ГК РФ жизнь и здоровье относятся к нематериальным благам и принадлежат человеку от рождения.</w:t>
      </w:r>
    </w:p>
    <w:p>
      <w:pPr>
        <w:jc w:val="both"/>
      </w:pPr>
      <w:r>
        <w:t>Согласно ст.151 ГК РФ если гражданину причинён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причинён вред.</w:t>
      </w:r>
    </w:p>
    <w:p>
      <w:pPr>
        <w:jc w:val="both"/>
      </w:pPr>
      <w:r>
        <w:t>В соответствии со ст.1100 ГК РФ компенсация морального вреда осуществляется независимо от вины причинителя вреда в случаях, когда вред причинён жизни или здоровью гражданина источником повышенной опасности.</w:t>
      </w:r>
    </w:p>
    <w:p>
      <w:pPr>
        <w:jc w:val="both"/>
      </w:pPr>
      <w:r>
        <w:t xml:space="preserve">Согласно п.2 постановления Пленума Верховного Суда Российской Федерации от 20 декабря 1994 г. №10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причинённые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 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w:t>
      </w:r>
      <w:r>
        <w:t>деловую репутацию гражданина, временным ограничением или лишением каких-либо прав, физической болью, связанной с причинённым увечьем, иным повреждением здоровья либо в связи с заболеванием, перенесённым в результате нравственных страданий.</w:t>
      </w:r>
    </w:p>
    <w:p>
      <w:pPr>
        <w:jc w:val="both"/>
      </w:pPr>
      <w:r>
        <w:t xml:space="preserve">Судом установлено, что истцу </w:t>
      </w:r>
      <w:r>
        <w:t>Панькив</w:t>
      </w:r>
      <w:r>
        <w:t xml:space="preserve"> Л.П. действиями ответчика </w:t>
      </w:r>
    </w:p>
    <w:p>
      <w:pPr>
        <w:jc w:val="both"/>
      </w:pPr>
      <w:r>
        <w:t xml:space="preserve">Юсупова Н.Х., посягающими на здоровье, причинён моральный вред, то есть физические и нравственные страдания. </w:t>
      </w:r>
    </w:p>
    <w:p>
      <w:pPr>
        <w:jc w:val="both"/>
      </w:pPr>
      <w:r>
        <w:t xml:space="preserve">Суд учитывает степень причинённого вреда истцу – средней тяжести вред здоровью, нахождение её на стационарном лечении, необходимость в дополнительном обследовании и лечении, отсутствие грубой неосторожности потерпевшего, то, что вред истцу причинён виновными действиями ответчика. </w:t>
      </w:r>
    </w:p>
    <w:p>
      <w:pPr>
        <w:jc w:val="both"/>
      </w:pPr>
      <w:r>
        <w:t xml:space="preserve">С учётом установленных обстоятельств дела суд считает подлежащей взысканию с ответчика в пользу истца компенсацию морального вреда, однако, заявленный размер компенсации считает завышенным. </w:t>
      </w:r>
    </w:p>
    <w:p>
      <w:pPr>
        <w:jc w:val="both"/>
      </w:pPr>
      <w:r>
        <w:t xml:space="preserve">Учитывая принцип разумности и справедливости, суд считает необходимым взыскать с Юсупова Н.Х. в пользу </w:t>
      </w:r>
      <w:r>
        <w:t>Панькив</w:t>
      </w:r>
      <w:r>
        <w:t xml:space="preserve"> Л.П. в счёт компенсации морального вреда 50000 рублей.</w:t>
      </w:r>
    </w:p>
    <w:p>
      <w:pPr>
        <w:jc w:val="both"/>
      </w:pPr>
      <w:r>
        <w:t xml:space="preserve">Утверждение ответчика Юсупова Н.Х. о необходимости применения к исковому заявлению положений ст.196 ГК РФ, устанавливающей общие сроки исковой давности, безосновательно. </w:t>
      </w:r>
    </w:p>
    <w:p>
      <w:pPr>
        <w:jc w:val="both"/>
      </w:pPr>
      <w:r>
        <w:t>Согласно ст.196 ГК РФ общий срок исковой давности составляет три года со дня, определяемого в соответствии со ст.200 ГК РФ.  При этом в силу положений ст.208 ГК РФ исковая давность не распространяется на требования о возмещении вреда, причинённого жизни или здоровью гражданина.</w:t>
      </w:r>
    </w:p>
    <w:p>
      <w:pPr>
        <w:jc w:val="both"/>
      </w:pPr>
      <w:r>
        <w:t>Поскольку суд пришёл к выводу о необходимости удовлетворения исковых требований истца в части возмещения материального ущерба, то в порядке ст.98 ГПК РФ с ответчика в пользу истца подлежат взысканию судебные расходы по уплате государственной пошлины за подачу искового заявления в суд в размере сумма.</w:t>
      </w:r>
    </w:p>
    <w:p>
      <w:pPr>
        <w:jc w:val="both"/>
      </w:pPr>
      <w:r>
        <w:t xml:space="preserve">На основании изложенного, руководствуясь ст.ст.98, 194-198, ГПК РФ, суд </w:t>
      </w:r>
    </w:p>
    <w:p>
      <w:pPr>
        <w:ind w:left="2880" w:firstLine="720"/>
        <w:jc w:val="both"/>
      </w:pPr>
      <w:r>
        <w:t>решил:</w:t>
      </w:r>
    </w:p>
    <w:p>
      <w:pPr>
        <w:jc w:val="both"/>
      </w:pPr>
      <w:r>
        <w:t xml:space="preserve">исковое заявление </w:t>
      </w:r>
      <w:r>
        <w:t>Панькив</w:t>
      </w:r>
      <w:r>
        <w:t xml:space="preserve"> </w:t>
      </w:r>
      <w:r>
        <w:t>фио</w:t>
      </w:r>
      <w:r>
        <w:t xml:space="preserve"> к Юсупову </w:t>
      </w:r>
      <w:r>
        <w:t>фио</w:t>
      </w:r>
      <w:r>
        <w:t xml:space="preserve"> о взыскании ущерба, причинённого дорожно-транспортным происшествием, компенсации морального вреда – удовлетворить в части. </w:t>
      </w:r>
    </w:p>
    <w:p>
      <w:pPr>
        <w:jc w:val="both"/>
      </w:pPr>
      <w:r>
        <w:t xml:space="preserve">Взыскать с Юсупова </w:t>
      </w:r>
      <w:r>
        <w:t>фио</w:t>
      </w:r>
      <w:r>
        <w:t xml:space="preserve"> в пользу </w:t>
      </w:r>
      <w:r>
        <w:t>Панькив</w:t>
      </w:r>
      <w:r>
        <w:t xml:space="preserve"> </w:t>
      </w:r>
      <w:r>
        <w:t>фио</w:t>
      </w:r>
      <w:r>
        <w:t xml:space="preserve"> в счёт возмещения материального ущерба 47522 (сорок семь тысяч пятьсот двадцать два) рубля 50 коп., компенсацию морального вреда в размере 50000 (пятьдесят тысяч) рублей, расходы по оплате государственной пошлины в размере 1926 (одна тысяча девятьсот двадцать шесть) рублей, а всего взыскать – 99448 (девяносто девять тысяч четыреста сорок восемь) рублей 50 коп. </w:t>
      </w:r>
    </w:p>
    <w:p>
      <w:pPr>
        <w:jc w:val="both"/>
      </w:pPr>
      <w:r>
        <w:t xml:space="preserve">В удовлетворении остальной части исковых требований – отказать. </w:t>
      </w:r>
    </w:p>
    <w:p>
      <w:pPr>
        <w:jc w:val="both"/>
      </w:pPr>
      <w:r>
        <w:t>Решение может быть обжаловано в Кировский районный суд адрес через суд, принявший решение, в месячный срок со дня его принятия.</w:t>
      </w:r>
    </w:p>
    <w:p>
      <w:pPr>
        <w:jc w:val="both"/>
      </w:pPr>
    </w:p>
    <w:p>
      <w:pPr>
        <w:jc w:val="both"/>
      </w:pPr>
      <w:r>
        <w:t xml:space="preserve">Председательствующий </w:t>
      </w:r>
      <w:r>
        <w:tab/>
      </w:r>
      <w:r>
        <w:tab/>
      </w:r>
      <w:r>
        <w:tab/>
      </w:r>
      <w:r>
        <w:tab/>
      </w:r>
      <w:r>
        <w:tab/>
      </w:r>
      <w:r>
        <w:t>И.В.Кувшинов</w:t>
      </w: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4F511C9-0DBA-4300-8839-D6D6A362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