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933" w:rsidP="003549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2-54-1/2024</w:t>
      </w:r>
    </w:p>
    <w:p w:rsidR="00354933" w:rsidP="003549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0054-01-2023-002350-29</w:t>
      </w:r>
    </w:p>
    <w:p w:rsidR="00354933" w:rsidP="003549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354933" w:rsidP="003549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354933" w:rsidP="003549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354933" w:rsidP="00354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933" w:rsidP="0035493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января 2024 года                                               пгт Красногвардейское</w:t>
      </w:r>
    </w:p>
    <w:p w:rsidR="00354933" w:rsidP="00354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933" w:rsidP="003549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354933" w:rsidP="003549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354933" w:rsidP="003549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 участием ответчика ФИО1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54933" w:rsidP="003549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</w:t>
      </w:r>
      <w:r>
        <w:rPr>
          <w:rFonts w:ascii="Times New Roman" w:hAnsi="Times New Roman"/>
          <w:sz w:val="28"/>
          <w:szCs w:val="28"/>
          <w:lang w:eastAsia="ru-RU"/>
        </w:rPr>
        <w:t>ску Общества с ограниченной ответственностью микрокредитной компании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а так же судебных расходов, связанных с оплатой государственной пошлины,    </w:t>
      </w:r>
    </w:p>
    <w:p w:rsidR="00354933" w:rsidP="003549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Руково</w:t>
      </w:r>
      <w:r>
        <w:rPr>
          <w:rFonts w:ascii="Times New Roman" w:hAnsi="Times New Roman"/>
          <w:sz w:val="28"/>
          <w:szCs w:val="28"/>
          <w:lang w:eastAsia="ru-RU"/>
        </w:rPr>
        <w:t xml:space="preserve">дствуясь ст.ст. 194-199 ГПК РФ, мировой судья  </w:t>
      </w:r>
    </w:p>
    <w:p w:rsidR="00354933" w:rsidP="00354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354933" w:rsidP="003549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354933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микрокредитной компании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354933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54933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93004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 от 02.04.2020 года в размере 7500,00 рублей</w:t>
      </w:r>
      <w:r w:rsidRPr="00354933">
        <w:rPr>
          <w:rFonts w:ascii="Times New Roman" w:eastAsia="Times New Roman" w:hAnsi="Times New Roman"/>
          <w:sz w:val="28"/>
          <w:szCs w:val="28"/>
          <w:lang w:eastAsia="ru-RU"/>
        </w:rPr>
        <w:t>, а так же судебных расходов, связанных с оплатой государственной пошлины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отказать, в связи с истечением срока исковой давности.</w:t>
      </w:r>
    </w:p>
    <w:p w:rsidR="00354933" w:rsidP="003549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может быть обжаловано в Красногвардейский районный суд Республики Кры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354933" w:rsidP="003549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354933" w:rsidP="003549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составлении мотивированного решения суда, которое может быть подано:</w:t>
      </w:r>
    </w:p>
    <w:p w:rsidR="00354933" w:rsidP="003549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54933" w:rsidP="003549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4933" w:rsidP="003549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354933" w:rsidP="003549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4E4" w:rsidP="0035493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C"/>
    <w:rsid w:val="001114E4"/>
    <w:rsid w:val="00354933"/>
    <w:rsid w:val="007E7C2C"/>
    <w:rsid w:val="00DF2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