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Плешковой С.А.,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ответчика: </w:t>
      </w:r>
      <w:r>
        <w:rPr>
          <w:rFonts w:ascii="Times New Roman" w:eastAsia="Times New Roman" w:hAnsi="Times New Roman" w:cs="Times New Roman"/>
          <w:sz w:val="28"/>
          <w:szCs w:val="28"/>
        </w:rPr>
        <w:t>Юрчук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представителей третьего лица: Алиева М.С., Матвеева В.Н.,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Юрчук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Алле Сергеевне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 полученной суммы пособия,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 лицо: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Юрчук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Алле Сергеевне о взыскании неосновательно полученной суммы пособия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Юрчук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21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Красногвардейский район, Республика Крым,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пособия </w:t>
      </w:r>
      <w:r>
        <w:rPr>
          <w:rFonts w:ascii="Times New Roman" w:eastAsia="Times New Roman" w:hAnsi="Times New Roman" w:cs="Times New Roman"/>
          <w:sz w:val="28"/>
          <w:szCs w:val="28"/>
        </w:rPr>
        <w:t>на ребенка за период с 01.07.2018 года по 30.09.2018 года в размере 5178,69 рублей (пять тысяч сто семьдесят восемь рублей 69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Юрчук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Аллы Сергеевны, </w:t>
      </w:r>
      <w:r>
        <w:rPr>
          <w:rStyle w:val="cat-PassportDatagrp-21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доход государства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 по Республике Крым), номер счета получателя платежа 40101810335100010001, Банк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 Отделение по Республике Крым ЦБ РФ, БИК 043510001, КПП 910501001, 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</w:t>
      </w:r>
      <w:r>
        <w:rPr>
          <w:rFonts w:ascii="Times New Roman" w:eastAsia="Times New Roman" w:hAnsi="Times New Roman" w:cs="Times New Roman"/>
          <w:sz w:val="28"/>
          <w:szCs w:val="28"/>
        </w:rPr>
        <w:t>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12">
    <w:name w:val="cat-Address grp-2 rplc-12"/>
    <w:basedOn w:val="DefaultParagraphFont"/>
  </w:style>
  <w:style w:type="character" w:customStyle="1" w:styleId="cat-PassportDatagrp-21rplc-16">
    <w:name w:val="cat-PassportData grp-21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PassportDatagrp-21rplc-26">
    <w:name w:val="cat-PassportData grp-2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