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7856" w:rsidP="00B9785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2-54-8/2024</w:t>
      </w:r>
    </w:p>
    <w:p w:rsidR="00B97856" w:rsidP="00B9785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0054-01-2023-002005-94</w:t>
      </w:r>
    </w:p>
    <w:p w:rsidR="00B97856" w:rsidP="00B9785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856" w:rsidP="00B978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B97856" w:rsidP="00B978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97856" w:rsidP="00B978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B97856" w:rsidP="00B978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856" w:rsidP="00B9785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 февраля 2024 года                                             пгт. Красногвардейское</w:t>
      </w:r>
    </w:p>
    <w:p w:rsidR="00B97856" w:rsidP="00B978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97856" w:rsidP="00B97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B97856" w:rsidP="00B97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секретаре Козиренко С.В., </w:t>
      </w:r>
    </w:p>
    <w:p w:rsidR="00B97856" w:rsidP="00B97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участием представителя истца: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B97856" w:rsidP="00B97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представителя ответчика ФИО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– ФИО3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97856" w:rsidP="00B97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рассмот</w:t>
      </w:r>
      <w:r>
        <w:rPr>
          <w:rFonts w:ascii="Times New Roman" w:hAnsi="Times New Roman"/>
          <w:sz w:val="28"/>
          <w:szCs w:val="28"/>
          <w:lang w:eastAsia="ru-RU"/>
        </w:rPr>
        <w:t>рев в открытом судебном заседании в зале суда гражданское дело по иску Государственного унитарного предприятия Республики Крым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(НАИМЕНОВАИЕ</w:t>
      </w:r>
      <w:r>
        <w:rPr>
          <w:rFonts w:ascii="Times New Roman" w:hAnsi="Times New Roman"/>
          <w:sz w:val="28"/>
          <w:szCs w:val="28"/>
          <w:lang w:eastAsia="ru-RU"/>
        </w:rPr>
        <w:t>) к ФИО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, о возмещении стоимости безучетного потребле</w:t>
      </w:r>
      <w:r>
        <w:rPr>
          <w:rFonts w:ascii="Times New Roman" w:hAnsi="Times New Roman"/>
          <w:sz w:val="28"/>
          <w:szCs w:val="28"/>
          <w:lang w:eastAsia="ru-RU"/>
        </w:rPr>
        <w:t>ния электроэнергии, третье лицо – Администрация 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</w:t>
      </w:r>
    </w:p>
    <w:p w:rsidR="00B97856" w:rsidP="00B97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B97856" w:rsidP="00B97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исковых требований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7856">
        <w:rPr>
          <w:rFonts w:ascii="Times New Roman" w:eastAsia="Times New Roman" w:hAnsi="Times New Roman"/>
          <w:sz w:val="28"/>
          <w:szCs w:val="28"/>
          <w:lang w:eastAsia="ru-RU"/>
        </w:rPr>
        <w:t xml:space="preserve">, о возмещении стоимости безучетного потребления электроэнергии, третье лицо –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B9785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– отказать.</w:t>
      </w:r>
    </w:p>
    <w:p w:rsidR="00B97856" w:rsidP="00B978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</w:p>
    <w:p w:rsidR="00B97856" w:rsidP="00B978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B97856" w:rsidP="00B978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Лица,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частвующие в деле, их представители имеют право подать заявление о составлении мотивированного решения суда.</w:t>
      </w:r>
    </w:p>
    <w:p w:rsidR="00B97856" w:rsidP="00B978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тивированного решения суда, которое может быть подано:</w:t>
      </w:r>
    </w:p>
    <w:p w:rsidR="00B97856" w:rsidP="00B978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97856" w:rsidP="00B978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97856" w:rsidP="00B978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ующих в деле, их представителей заявления о составлении мотивированного решения суда.</w:t>
      </w:r>
    </w:p>
    <w:p w:rsidR="00B97856" w:rsidP="00B978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856" w:rsidP="00B9785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EB54EA"/>
    <w:sectPr w:rsidSect="00B9785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97"/>
    <w:rsid w:val="00B97856"/>
    <w:rsid w:val="00E92297"/>
    <w:rsid w:val="00EA2119"/>
    <w:rsid w:val="00E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