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0054-01-2020-001</w:t>
      </w:r>
      <w:r>
        <w:rPr>
          <w:rFonts w:ascii="Times New Roman" w:eastAsia="Times New Roman" w:hAnsi="Times New Roman" w:cs="Times New Roman"/>
          <w:sz w:val="28"/>
          <w:szCs w:val="28"/>
        </w:rPr>
        <w:t>377-87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Буйной Анне Анатольевне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Буйной Анне Анатольевне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Буйной 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 (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(ИНН/КПП </w:t>
      </w:r>
      <w:r>
        <w:rPr>
          <w:rFonts w:ascii="Times New Roman" w:eastAsia="Times New Roman" w:hAnsi="Times New Roman" w:cs="Times New Roman"/>
          <w:sz w:val="28"/>
          <w:szCs w:val="28"/>
        </w:rPr>
        <w:t>4205271785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540601001</w:t>
      </w:r>
      <w:r>
        <w:rPr>
          <w:rFonts w:ascii="Times New Roman" w:eastAsia="Times New Roman" w:hAnsi="Times New Roman" w:cs="Times New Roman"/>
          <w:sz w:val="28"/>
          <w:szCs w:val="28"/>
        </w:rPr>
        <w:t>, ОГРН 11</w:t>
      </w:r>
      <w:r>
        <w:rPr>
          <w:rFonts w:ascii="Times New Roman" w:eastAsia="Times New Roman" w:hAnsi="Times New Roman" w:cs="Times New Roman"/>
          <w:sz w:val="28"/>
          <w:szCs w:val="28"/>
        </w:rPr>
        <w:t>34205019189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4493919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14928,56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8500</w:t>
      </w:r>
      <w:r>
        <w:rPr>
          <w:rFonts w:ascii="Times New Roman" w:eastAsia="Times New Roman" w:hAnsi="Times New Roman" w:cs="Times New Roman"/>
          <w:sz w:val="28"/>
          <w:szCs w:val="28"/>
        </w:rPr>
        <w:t>,00 рубля -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3825,00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по договору за период с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.2019 года по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2603,56 </w:t>
      </w:r>
      <w:r>
        <w:rPr>
          <w:rFonts w:ascii="Times New Roman" w:eastAsia="Times New Roman" w:hAnsi="Times New Roman" w:cs="Times New Roman"/>
          <w:sz w:val="28"/>
          <w:szCs w:val="28"/>
        </w:rPr>
        <w:t>рублей – неустойка в соответствии с 12 указанного договора за период с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по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.01.2021 года из расчета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годовых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взыскать судебные издержки, связанные с оплатой государственной пошлины пропорционально удовлетворенным исковым требованиям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597,14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15</w:t>
      </w:r>
      <w:r>
        <w:rPr>
          <w:rFonts w:ascii="Times New Roman" w:eastAsia="Times New Roman" w:hAnsi="Times New Roman" w:cs="Times New Roman"/>
          <w:sz w:val="28"/>
          <w:szCs w:val="28"/>
        </w:rPr>
        <w:t>525,70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(пятнадцать тысяч </w:t>
      </w:r>
      <w:r>
        <w:rPr>
          <w:rFonts w:ascii="Times New Roman" w:eastAsia="Times New Roman" w:hAnsi="Times New Roman" w:cs="Times New Roman"/>
          <w:sz w:val="28"/>
          <w:szCs w:val="28"/>
        </w:rPr>
        <w:t>пятьсот двадцать пять рублей 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2">
    <w:name w:val="cat-PassportData grp-19 rplc-12"/>
    <w:basedOn w:val="DefaultParagraphFont"/>
  </w:style>
  <w:style w:type="character" w:customStyle="1" w:styleId="cat-PassportDatagrp-20rplc-13">
    <w:name w:val="cat-PassportData grp-2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