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1C7B" w:rsidRPr="001B3B88" w:rsidP="007B1C7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Дело № 2-54-11/2026</w:t>
      </w:r>
    </w:p>
    <w:p w:rsidR="007B1C7B" w:rsidRPr="001B3B88" w:rsidP="007B1C7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1B3B88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0055-01-2025-002526-18</w:t>
      </w:r>
    </w:p>
    <w:p w:rsidR="001B3B88" w:rsidP="007B1C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B1C7B" w:rsidRPr="001B3B88" w:rsidP="007B1C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ЗАОЧНОЕ РЕШЕНИЕ</w:t>
      </w:r>
    </w:p>
    <w:p w:rsidR="007B1C7B" w:rsidRPr="001B3B88" w:rsidP="007B1C7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7B1C7B" w:rsidRPr="001B3B88" w:rsidP="007B1C7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7B1C7B" w:rsidRPr="001B3B88" w:rsidP="007B1C7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B1C7B" w:rsidRPr="001B3B88" w:rsidP="007B1C7B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19 января 2026 года                                             пгт Красногвардейское</w:t>
      </w:r>
    </w:p>
    <w:p w:rsidR="007B1C7B" w:rsidRPr="001B3B88" w:rsidP="007B1C7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B1C7B" w:rsidRPr="001B3B88" w:rsidP="007B1C7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 w:rsidRPr="001B3B88"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7B1C7B" w:rsidRPr="001B3B88" w:rsidP="007B1C7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1B3B88">
        <w:rPr>
          <w:rFonts w:ascii="Times New Roman" w:hAnsi="Times New Roman"/>
          <w:sz w:val="27"/>
          <w:szCs w:val="27"/>
          <w:lang w:eastAsia="ru-RU"/>
        </w:rPr>
        <w:t>при секретаре Козиренко С.В.,</w:t>
      </w:r>
    </w:p>
    <w:p w:rsidR="007B1C7B" w:rsidRPr="001B3B88" w:rsidP="007B1C7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</w:pP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Ми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крокредитной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 компании «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НАИМЕНОВАНИЕ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» к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1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 о взыскании задолженности по договору займа №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НОМЕР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 от 04.01.2025 года в размере 47914,23 рублей, а также судебных расходов, связанных с оплатой государственной пошлины в размере 4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000,00 рублей.</w:t>
      </w:r>
    </w:p>
    <w:p w:rsidR="007B1C7B" w:rsidRPr="001B3B88" w:rsidP="007B1C7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</w:pP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Руководствуясь ст. ст. 23, 56, 57, 98, 167, 194-199, 234-237 ГПК РФ, мировой судья,</w:t>
      </w:r>
    </w:p>
    <w:p w:rsidR="007B1C7B" w:rsidRPr="001B3B88" w:rsidP="007B1C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</w:pP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РЕШИЛ:</w:t>
      </w:r>
    </w:p>
    <w:p w:rsidR="007B1C7B" w:rsidRPr="001B3B88" w:rsidP="007B1C7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</w:pP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Исковые требования Общества с ограниченной ответственностью 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Микрокредитной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 компании «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НАИМЕНОВАНИЕ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» к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1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 о взыскании задолж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енности по договору займа №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НАИМЕНОВАНИЕ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 от 04.01.2025 года в размере 47914,23 рублей, а также судебных расходов, связанных с оплатой государственной пошлины в размере 4000,00 рублей, - удовлетворить.</w:t>
      </w:r>
    </w:p>
    <w:p w:rsidR="007B1C7B" w:rsidRPr="001B3B88" w:rsidP="007B1C7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</w:pP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Взыскать с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1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, в пользу Общества с ограниченной ответственностью 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Микрокредитной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 компании «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НАИМЕНОВАНИЕ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» (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РЕКВИЗИТЫ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) задолженность по договору 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займа №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НОМЕР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 xml:space="preserve"> от 04.01.2025года в размере 47914,23  рублей, из них: 20832,77 рублей - сумма основного долга; 25665,97 рублей - проценты по договору; 1415,49 рублей - неустойка, а также взыскать судебные издержки, связанные с оплатой государственной п</w:t>
      </w:r>
      <w:r w:rsidRPr="001B3B88"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  <w:t>ошлины в размере 4000,00 рублей, а всего взыскать 51914,23 рублей (пятьдесят одна тысяча девятьсот четырнадцать рублей 23 копеек).</w:t>
      </w:r>
    </w:p>
    <w:p w:rsidR="007B1C7B" w:rsidRPr="001B3B88" w:rsidP="007B1C7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 w:bidi="ru-RU"/>
        </w:rPr>
      </w:pPr>
    </w:p>
    <w:p w:rsidR="001B3B88" w:rsidRPr="001B3B88" w:rsidP="001B3B8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hAnsi="Times New Roman"/>
          <w:sz w:val="27"/>
          <w:szCs w:val="27"/>
        </w:rPr>
        <w:t xml:space="preserve">         </w:t>
      </w: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B3B88" w:rsidRPr="001B3B88" w:rsidP="001B3B8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Заявление об отмене заочного решения облагается государственной пошлиной.</w:t>
      </w:r>
    </w:p>
    <w:p w:rsidR="001B3B88" w:rsidRPr="001B3B88" w:rsidP="001B3B8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Ответч</w:t>
      </w: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B3B88" w:rsidRPr="001B3B88" w:rsidP="001B3B8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Иными лицами, участвующими в деле, а также лицами, </w:t>
      </w: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которые не были привлечены к участию в деле и вопрос о правах и об обязанностях которых был разрешен судом, заочное решение суда может быть обжаловано в </w:t>
      </w: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апелляционном порядке в течение одного месяца по истечении срока подачи ответчиком заявления об отмене </w:t>
      </w: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B3B88" w:rsidRPr="001B3B88" w:rsidP="001B3B8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Решение может быть обжаловано в Красногвардейский районный суд Республики Крым путё</w:t>
      </w: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м подачи апелляционной жалобы через судебный участок № 54 Красногвардейского судебного района Республики Крым.</w:t>
      </w:r>
    </w:p>
    <w:p w:rsidR="001B3B88" w:rsidRPr="001B3B88" w:rsidP="001B3B8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1B3B88" w:rsidRPr="001B3B88" w:rsidP="001B3B8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Мотивированно</w:t>
      </w: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B3B88" w:rsidRPr="001B3B88" w:rsidP="001B3B8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трех дней со дня объявления резолютивной части решения су</w:t>
      </w: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да, если лица, участвующие в деле, их представители присутствовали в судебном заседании;</w:t>
      </w:r>
    </w:p>
    <w:p w:rsidR="001B3B88" w:rsidRPr="001B3B88" w:rsidP="001B3B8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</w:t>
      </w: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>едании.</w:t>
      </w:r>
    </w:p>
    <w:p w:rsidR="001B3B88" w:rsidRPr="001B3B88" w:rsidP="001B3B8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B3B88" w:rsidRPr="001B3B88" w:rsidP="001B3B8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B3B88" w:rsidRPr="001B3B88" w:rsidP="001B3B88">
      <w:pPr>
        <w:spacing w:after="0" w:line="240" w:lineRule="auto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судья:                              </w:t>
      </w:r>
      <w:r w:rsidRPr="001B3B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И.В. Чернецкая</w:t>
      </w:r>
    </w:p>
    <w:p w:rsidR="001B3B88" w:rsidRPr="001B3B88" w:rsidP="001B3B88">
      <w:pPr>
        <w:spacing w:after="0" w:line="240" w:lineRule="auto"/>
        <w:jc w:val="both"/>
        <w:rPr>
          <w:sz w:val="27"/>
          <w:szCs w:val="27"/>
        </w:rPr>
      </w:pPr>
    </w:p>
    <w:p w:rsidR="001B3B88" w:rsidRPr="001B3B88" w:rsidP="001B3B88">
      <w:pPr>
        <w:spacing w:after="0" w:line="240" w:lineRule="auto"/>
        <w:jc w:val="both"/>
        <w:rPr>
          <w:sz w:val="27"/>
          <w:szCs w:val="27"/>
        </w:rPr>
      </w:pPr>
    </w:p>
    <w:p w:rsidR="00A8367C" w:rsidP="001B3B88">
      <w:pPr>
        <w:spacing w:after="0" w:line="240" w:lineRule="auto"/>
        <w:jc w:val="both"/>
      </w:pPr>
    </w:p>
    <w:sectPr w:rsidSect="001B3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CF"/>
    <w:rsid w:val="001B3B88"/>
    <w:rsid w:val="005446A0"/>
    <w:rsid w:val="007B1C7B"/>
    <w:rsid w:val="0093690D"/>
    <w:rsid w:val="009E2FCF"/>
    <w:rsid w:val="00A836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C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