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D3B" w:rsidP="00461D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2-54-22/2024</w:t>
      </w:r>
    </w:p>
    <w:p w:rsidR="00461D3B" w:rsidP="00461D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0054-01-2024-000006-93</w:t>
      </w:r>
    </w:p>
    <w:p w:rsidR="00461D3B" w:rsidP="00461D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461D3B" w:rsidP="00461D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461D3B" w:rsidP="00461D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461D3B" w:rsidP="00461D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1D3B" w:rsidP="00461D3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февраля 2024 года                                               пгт Красногвардейское</w:t>
      </w:r>
    </w:p>
    <w:p w:rsidR="00461D3B" w:rsidP="00461D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1D3B" w:rsidP="00461D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461D3B" w:rsidP="00461D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461D3B" w:rsidP="00461D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с участием ответчика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461D3B" w:rsidP="00461D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</w:t>
      </w:r>
      <w:r>
        <w:rPr>
          <w:rFonts w:ascii="Times New Roman" w:hAnsi="Times New Roman"/>
          <w:sz w:val="28"/>
          <w:szCs w:val="28"/>
          <w:lang w:eastAsia="ru-RU"/>
        </w:rPr>
        <w:t>е дело по иску Общества с ограниченной ответственностью микрокредитной компании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займа, а так же судебных расходов, связанных с оплатой государственной пошлины,    </w:t>
      </w:r>
    </w:p>
    <w:p w:rsidR="00461D3B" w:rsidP="00461D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Руководствуясь ст.ст. 194-199 ГПК РФ, мировой судья  </w:t>
      </w:r>
    </w:p>
    <w:p w:rsidR="00461D3B" w:rsidP="00461D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461D3B" w:rsidP="00461D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исковых требований Общества с ограниченной ответственностью микрокредитной компании «НАИМЕНОВАНИЕ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61D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йма № 934898 от 24.03.2017 года в размере 3000,00 рублей, а так же судебных расходов, связанных с оплатой государственной пошлины, - отказать, в связи с истечением срока исковой давности.</w:t>
      </w:r>
    </w:p>
    <w:p w:rsidR="00461D3B" w:rsidP="00461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Решение может быть обжаловано в Красногвардейский районный суд Респ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461D3B" w:rsidP="00461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461D3B" w:rsidP="00461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Мотивированное решение суда изготавливается в случае поступления от лиц, участвующих в деле, их представителей заявления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составлении мотивированного решения суда, которое может быть подано:</w:t>
      </w:r>
    </w:p>
    <w:p w:rsidR="00461D3B" w:rsidP="00461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61D3B" w:rsidP="00461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61D3B" w:rsidP="00461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 течение пяти дней со дня поступления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лиц, участвующих в деле, их представителей заявления о составлении мотивированного решения суда.</w:t>
      </w:r>
    </w:p>
    <w:p w:rsidR="00461D3B" w:rsidP="00461D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45B" w:rsidP="00461D3B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22"/>
    <w:rsid w:val="00263922"/>
    <w:rsid w:val="0034245B"/>
    <w:rsid w:val="00461D3B"/>
    <w:rsid w:val="00E974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