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3C3F" w:rsidP="00323C3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2-54-24/2026</w:t>
      </w:r>
    </w:p>
    <w:p w:rsidR="00323C3F" w:rsidP="00323C3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0020-01-2025-001961-23</w:t>
      </w:r>
    </w:p>
    <w:p w:rsidR="00B31815" w:rsidP="00323C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3C3F" w:rsidP="00323C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323C3F" w:rsidP="00323C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323C3F" w:rsidP="00323C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323C3F" w:rsidP="00323C3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3C3F" w:rsidP="00323C3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 февраля 2026 года                                               пгт Красногвардейское</w:t>
      </w:r>
    </w:p>
    <w:p w:rsidR="00323C3F" w:rsidP="00323C3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3C3F" w:rsidP="00323C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323C3F" w:rsidP="00323C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Козиренко С.В.,</w:t>
      </w:r>
    </w:p>
    <w:p w:rsidR="00323C3F" w:rsidP="00323C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3C3F" w:rsidP="00323C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рассмотрев в открытом судебном заседании в зале суда гражданское дело по иску Общества с ограниченной ответств</w:t>
      </w:r>
      <w:r>
        <w:rPr>
          <w:rFonts w:ascii="Times New Roman" w:hAnsi="Times New Roman"/>
          <w:sz w:val="28"/>
          <w:szCs w:val="28"/>
          <w:lang w:eastAsia="ru-RU"/>
        </w:rPr>
        <w:t>енностью Профессиональной коллекторской организации «</w:t>
      </w:r>
      <w:r>
        <w:rPr>
          <w:rFonts w:ascii="Times New Roman" w:hAnsi="Times New Roman"/>
          <w:sz w:val="27"/>
          <w:szCs w:val="27"/>
          <w:lang w:eastAsia="ru-RU"/>
        </w:rPr>
        <w:t>НАИМЕНОВАНИЕ</w:t>
      </w:r>
      <w:r>
        <w:rPr>
          <w:rFonts w:ascii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и процентов по нему,   </w:t>
      </w:r>
    </w:p>
    <w:p w:rsidR="00323C3F" w:rsidP="0032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323C3F" w:rsidP="00323C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Исковые требования Общества с ограниченной ответственностью Профессиональной 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лекторской организации «НАИМЕНОВАНИЕ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к ФИО</w:t>
      </w:r>
      <w:r w:rsidRPr="00323C3F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и процентов по нему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удовлетворить.</w:t>
      </w:r>
    </w:p>
    <w:p w:rsidR="00323C3F" w:rsidP="00323C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Взыскать с ФИО, ДАННЫЕ О ЛИЧНОСТИ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Общества с ограниченной ответственностью Профессиональной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коллекторской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«</w:t>
      </w:r>
      <w:r w:rsidRPr="00A952BB"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(РЕКВИЗИТЫ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задолженность по договору займа № НОМЕР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22.02.2022 года за период с 22.02.2022 года по 23.07.2022 в размере 37500,0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 рублей, из них: 15000,00 рублей сумма основного долга; 22</w:t>
      </w:r>
      <w:r w:rsidR="00B3181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00,00 рублей -  проценты за пользование денежными средствами по договору.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взыскать судебные издержки, связанные с оплатой государственной пошлины в размере </w:t>
      </w:r>
      <w:r w:rsidR="00B31815">
        <w:rPr>
          <w:rFonts w:ascii="Times New Roman" w:eastAsia="Times New Roman" w:hAnsi="Times New Roman"/>
          <w:sz w:val="28"/>
          <w:szCs w:val="28"/>
          <w:lang w:eastAsia="ru-RU"/>
        </w:rPr>
        <w:t>4000,00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а всего взыскать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1815">
        <w:rPr>
          <w:rFonts w:ascii="Times New Roman" w:eastAsia="Times New Roman" w:hAnsi="Times New Roman"/>
          <w:sz w:val="28"/>
          <w:szCs w:val="28"/>
          <w:lang w:eastAsia="ru-RU"/>
        </w:rPr>
        <w:t>41500,00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(сорок </w:t>
      </w:r>
      <w:r w:rsidR="00B31815">
        <w:rPr>
          <w:rFonts w:ascii="Times New Roman" w:eastAsia="Times New Roman" w:hAnsi="Times New Roman"/>
          <w:sz w:val="28"/>
          <w:szCs w:val="28"/>
          <w:lang w:eastAsia="ru-RU"/>
        </w:rPr>
        <w:t>одна тысяча пятьсот рублей 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</w:t>
      </w:r>
      <w:r w:rsidR="00B3181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323C3F" w:rsidP="00323C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B31815" w:rsidP="00B3181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31815" w:rsidP="00B3181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Заявление об отмене заочного решения облагается государственной пошлиной.</w:t>
      </w:r>
    </w:p>
    <w:p w:rsidR="00B31815" w:rsidP="00B3181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аявления об отмене этого решения суда.</w:t>
      </w:r>
    </w:p>
    <w:p w:rsidR="00B31815" w:rsidP="00B3181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ления.</w:t>
      </w:r>
    </w:p>
    <w:p w:rsidR="00B31815" w:rsidP="00B3181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Крым.</w:t>
      </w:r>
    </w:p>
    <w:p w:rsidR="00B31815" w:rsidP="00B3181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Лица, участвующие в деле, их представит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ели имеют право подать заявление о составлении мотивированного решения суда.</w:t>
      </w:r>
    </w:p>
    <w:p w:rsidR="00B31815" w:rsidP="00B3181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 может быть подано:</w:t>
      </w:r>
    </w:p>
    <w:p w:rsidR="00B31815" w:rsidP="00B3181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31815" w:rsidP="00B3181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- в течение пятнадцати дней со дня объявления резолютивной ча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сти решения суда, если лица, участвующие в деле, их представители не присутствовали в судебном заседании.</w:t>
      </w:r>
    </w:p>
    <w:p w:rsidR="00B31815" w:rsidP="00B3181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Мировой судья составляет мотивированное решение суда в течение десяти дней со дня поступления от лиц, участвующих в деле, их представителей за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явления о составлении мотивированного решения суда.</w:t>
      </w:r>
    </w:p>
    <w:p w:rsidR="00B31815" w:rsidP="00B3181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31815" w:rsidP="00B31815">
      <w:pPr>
        <w:spacing w:after="0" w:line="240" w:lineRule="auto"/>
        <w:jc w:val="both"/>
        <w:rPr>
          <w:rFonts w:ascii="Times New Roman" w:eastAsia="Newton-Regular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Мировой судья:                                                  И.В. Чернецкая</w:t>
      </w:r>
    </w:p>
    <w:p w:rsidR="00323C3F" w:rsidP="00B31815">
      <w:pPr>
        <w:spacing w:after="0" w:line="240" w:lineRule="auto"/>
        <w:jc w:val="both"/>
      </w:pPr>
    </w:p>
    <w:p w:rsidR="00323C3F" w:rsidP="00323C3F"/>
    <w:p w:rsidR="00323C3F" w:rsidP="00323C3F"/>
    <w:p w:rsidR="004C3338"/>
    <w:sectPr w:rsidSect="00B31815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C1"/>
    <w:rsid w:val="00323C3F"/>
    <w:rsid w:val="004C3338"/>
    <w:rsid w:val="00A952BB"/>
    <w:rsid w:val="00B31815"/>
    <w:rsid w:val="00D769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3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