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42/</w:t>
      </w:r>
      <w:r>
        <w:rPr>
          <w:rFonts w:ascii="Times New Roman" w:eastAsia="Times New Roman" w:hAnsi="Times New Roman" w:cs="Times New Roman"/>
          <w:sz w:val="28"/>
          <w:szCs w:val="28"/>
        </w:rPr>
        <w:t>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0015-18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Берсеневу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Максиму Евгеньевичу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процентов,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Берсеневу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Максиму Евгеньевичу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процентов,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Берсенев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7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(</w:t>
      </w:r>
      <w:r>
        <w:rPr>
          <w:rStyle w:val="cat-PassportDatagrp-18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(ИНН/КПП 4205271785/540601001, ОГРН 1134205019189) 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3776584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.2019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7623,89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рублей, из 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5619,38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 - сумма основного долга; </w:t>
      </w:r>
      <w:r>
        <w:rPr>
          <w:rFonts w:ascii="Times New Roman" w:eastAsia="Times New Roman" w:hAnsi="Times New Roman" w:cs="Times New Roman"/>
          <w:sz w:val="28"/>
          <w:szCs w:val="28"/>
        </w:rPr>
        <w:t>2004,51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– неустойка в соответствии с 12 указанного договора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.2019 по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.2021 года из расчета 20% годовых, а также взыскать судебные издержки, связанные с оплатой государственной пошлины пропорционально удовлетворенным исковым требованиям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8023,89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>восемь тысяч двадцать три рубля 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2">
    <w:name w:val="cat-PassportData grp-17 rplc-12"/>
    <w:basedOn w:val="DefaultParagraphFont"/>
  </w:style>
  <w:style w:type="character" w:customStyle="1" w:styleId="cat-PassportDatagrp-18rplc-13">
    <w:name w:val="cat-PassportData grp-18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