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2-54-46/2021</w:t>
      </w:r>
    </w:p>
    <w:p>
      <w:pPr>
        <w:spacing w:before="0" w:after="0"/>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RS</w:t>
      </w:r>
      <w:r>
        <w:rPr>
          <w:rFonts w:ascii="Times New Roman" w:eastAsia="Times New Roman" w:hAnsi="Times New Roman" w:cs="Times New Roman"/>
          <w:sz w:val="28"/>
          <w:szCs w:val="28"/>
        </w:rPr>
        <w:t>0019-01-2020-003001-03</w:t>
      </w:r>
    </w:p>
    <w:p>
      <w:pPr>
        <w:keepNext/>
        <w:spacing w:before="0" w:after="0"/>
        <w:jc w:val="center"/>
        <w:rPr>
          <w:sz w:val="28"/>
          <w:szCs w:val="28"/>
        </w:rPr>
      </w:pPr>
    </w:p>
    <w:p>
      <w:pPr>
        <w:keepNext/>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jc w:val="center"/>
        <w:rPr>
          <w:sz w:val="28"/>
          <w:szCs w:val="28"/>
        </w:rPr>
      </w:pPr>
      <w:r>
        <w:rPr>
          <w:rFonts w:ascii="Times New Roman" w:eastAsia="Times New Roman" w:hAnsi="Times New Roman" w:cs="Times New Roman"/>
          <w:sz w:val="28"/>
          <w:szCs w:val="28"/>
        </w:rPr>
        <w:t>(полный текст изготовлен 1</w:t>
      </w:r>
      <w:r>
        <w:rPr>
          <w:rFonts w:ascii="Times New Roman" w:eastAsia="Times New Roman" w:hAnsi="Times New Roman" w:cs="Times New Roman"/>
          <w:sz w:val="28"/>
          <w:szCs w:val="28"/>
        </w:rPr>
        <w:t>9 апреля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w:t>
      </w:r>
    </w:p>
    <w:p>
      <w:pPr>
        <w:spacing w:before="0" w:after="0"/>
        <w:rPr>
          <w:sz w:val="28"/>
          <w:szCs w:val="28"/>
        </w:rPr>
      </w:pPr>
    </w:p>
    <w:p>
      <w:pPr>
        <w:spacing w:before="0" w:after="0"/>
        <w:ind w:firstLine="708"/>
        <w:rPr>
          <w:sz w:val="28"/>
          <w:szCs w:val="28"/>
        </w:rPr>
      </w:pPr>
      <w:r>
        <w:rPr>
          <w:rFonts w:ascii="Times New Roman" w:eastAsia="Times New Roman" w:hAnsi="Times New Roman" w:cs="Times New Roman"/>
          <w:sz w:val="28"/>
          <w:szCs w:val="28"/>
        </w:rPr>
        <w:t>13 апреля 2021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Красногвардейское</w:t>
      </w:r>
    </w:p>
    <w:p>
      <w:pPr>
        <w:spacing w:before="0" w:after="0"/>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 54 Красногвардейского судебного района Республики Крым Чернецкая И.В.,</w:t>
      </w:r>
    </w:p>
    <w:p>
      <w:pPr>
        <w:spacing w:before="0" w:after="0"/>
        <w:jc w:val="both"/>
        <w:rPr>
          <w:sz w:val="28"/>
          <w:szCs w:val="28"/>
        </w:rPr>
      </w:pP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Брум</w:t>
      </w:r>
      <w:r>
        <w:rPr>
          <w:rFonts w:ascii="Times New Roman" w:eastAsia="Times New Roman" w:hAnsi="Times New Roman" w:cs="Times New Roman"/>
          <w:sz w:val="28"/>
          <w:szCs w:val="28"/>
        </w:rPr>
        <w:t xml:space="preserve"> А.А.,</w:t>
      </w:r>
    </w:p>
    <w:p>
      <w:pPr>
        <w:spacing w:before="0" w:after="0"/>
        <w:jc w:val="both"/>
        <w:rPr>
          <w:sz w:val="28"/>
          <w:szCs w:val="28"/>
        </w:rPr>
      </w:pPr>
      <w:r>
        <w:rPr>
          <w:rFonts w:ascii="Times New Roman" w:eastAsia="Times New Roman" w:hAnsi="Times New Roman" w:cs="Times New Roman"/>
          <w:sz w:val="28"/>
          <w:szCs w:val="28"/>
        </w:rPr>
        <w:t>с участием истца: Горбатовой В.В.,</w:t>
      </w:r>
    </w:p>
    <w:p>
      <w:pPr>
        <w:spacing w:before="0" w:after="0"/>
        <w:jc w:val="both"/>
        <w:rPr>
          <w:sz w:val="28"/>
          <w:szCs w:val="28"/>
        </w:rPr>
      </w:pPr>
      <w:r>
        <w:rPr>
          <w:rFonts w:ascii="Times New Roman" w:eastAsia="Times New Roman" w:hAnsi="Times New Roman" w:cs="Times New Roman"/>
          <w:sz w:val="28"/>
          <w:szCs w:val="28"/>
        </w:rPr>
        <w:t>представителя истца – адвоката Гриненко Ю.Н.,</w:t>
      </w:r>
    </w:p>
    <w:p>
      <w:pPr>
        <w:spacing w:before="0" w:after="0"/>
        <w:jc w:val="both"/>
        <w:rPr>
          <w:sz w:val="28"/>
          <w:szCs w:val="28"/>
        </w:rPr>
      </w:pPr>
      <w:r>
        <w:rPr>
          <w:rFonts w:ascii="Times New Roman" w:eastAsia="Times New Roman" w:hAnsi="Times New Roman" w:cs="Times New Roman"/>
          <w:sz w:val="28"/>
          <w:szCs w:val="28"/>
        </w:rPr>
        <w:t>представителя ответчика Гамм А.Ф.,</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w:t>
      </w:r>
      <w:r>
        <w:rPr>
          <w:rFonts w:ascii="Times New Roman" w:eastAsia="Times New Roman" w:hAnsi="Times New Roman" w:cs="Times New Roman"/>
          <w:sz w:val="28"/>
          <w:szCs w:val="28"/>
        </w:rPr>
        <w:t>в открытом судебном заседании в зале суда гражданское дело по иску Горбатовой Веры Васильевны к Обществу с ограниченной ответственностью</w:t>
      </w:r>
      <w:r>
        <w:rPr>
          <w:rFonts w:ascii="Times New Roman" w:eastAsia="Times New Roman" w:hAnsi="Times New Roman" w:cs="Times New Roman"/>
          <w:sz w:val="28"/>
          <w:szCs w:val="28"/>
        </w:rPr>
        <w:t xml:space="preserve">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о взыскании предварительной оплаты по договору поставки в связи с неисполнением продавцом обязанности передать товар; морального вреда и судебных расходов, третье лицо: Данилов Евгений Николаевич,</w:t>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 июня 2020 года Горбатова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обратилась в Симферопольский районный суд Республики Крым </w:t>
      </w:r>
      <w:r>
        <w:rPr>
          <w:rFonts w:ascii="Times New Roman" w:eastAsia="Times New Roman" w:hAnsi="Times New Roman" w:cs="Times New Roman"/>
          <w:sz w:val="28"/>
          <w:szCs w:val="28"/>
        </w:rPr>
        <w:t xml:space="preserve">с исковыми требованиями к </w:t>
      </w:r>
      <w:r>
        <w:rPr>
          <w:rFonts w:ascii="Times New Roman" w:eastAsia="Times New Roman" w:hAnsi="Times New Roman" w:cs="Times New Roman"/>
          <w:sz w:val="28"/>
          <w:szCs w:val="28"/>
        </w:rPr>
        <w:t>ООО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о взыскании предварительной оплаты по договору поставки в связи с неисполнением продавцом обязанности передать товар</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Решением Симферопольского районного суда Республики Крым от 06.08.2020 года требования удовлетворены частично.</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Апелляционным определением судебной коллегии по гражданским делам Верховного Суда Республики Крым от 09.12.2020 года решение отменено, направлено на новое рассмотрение мировому судье судебного участка № 54 Красногвардейского судебного района.</w:t>
      </w:r>
    </w:p>
    <w:p>
      <w:pPr>
        <w:spacing w:before="0" w:after="0"/>
        <w:ind w:firstLine="708"/>
        <w:jc w:val="both"/>
        <w:rPr>
          <w:sz w:val="28"/>
          <w:szCs w:val="28"/>
        </w:rPr>
      </w:pPr>
      <w:r>
        <w:rPr>
          <w:rFonts w:ascii="Times New Roman" w:eastAsia="Times New Roman" w:hAnsi="Times New Roman" w:cs="Times New Roman"/>
          <w:sz w:val="28"/>
          <w:szCs w:val="28"/>
        </w:rPr>
        <w:t>20.01.2021 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гражданское дело №91RS0019-01-2020-003001-03 </w:t>
      </w:r>
      <w:r>
        <w:rPr>
          <w:rFonts w:ascii="Times New Roman" w:eastAsia="Times New Roman" w:hAnsi="Times New Roman" w:cs="Times New Roman"/>
          <w:sz w:val="28"/>
          <w:szCs w:val="28"/>
        </w:rPr>
        <w:t>поступило на рассмотрение мировому судье</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Требования мотивированы тем, что 10.10.2019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между Горбатовой В.В. и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подписан договор поставки (купли-продажи) без номера, согласно п.2.2 которого истец передала ООО «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xml:space="preserve">» (представителю в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Красногвардейское</w:t>
      </w:r>
      <w:r>
        <w:rPr>
          <w:rFonts w:ascii="Times New Roman" w:eastAsia="Times New Roman" w:hAnsi="Times New Roman" w:cs="Times New Roman"/>
          <w:sz w:val="28"/>
          <w:szCs w:val="28"/>
        </w:rPr>
        <w:t xml:space="preserve"> – Данилову Евгению Николаевичу денежные средства в размере 40 000,00 руб. в качестве предварительной оплаты за доставку, выгрузку, передачу и установку изготовленных в соответствии ГОСТ 30674-99 «Блоков оконных из </w:t>
      </w:r>
      <w:r>
        <w:rPr>
          <w:rFonts w:ascii="Times New Roman" w:eastAsia="Times New Roman" w:hAnsi="Times New Roman" w:cs="Times New Roman"/>
          <w:sz w:val="28"/>
          <w:szCs w:val="28"/>
        </w:rPr>
        <w:t>поливинилхлоридовых</w:t>
      </w:r>
      <w:r>
        <w:rPr>
          <w:rFonts w:ascii="Times New Roman" w:eastAsia="Times New Roman" w:hAnsi="Times New Roman" w:cs="Times New Roman"/>
          <w:sz w:val="28"/>
          <w:szCs w:val="28"/>
        </w:rPr>
        <w:t xml:space="preserve"> профилей» в день подписания договора. Окончательный расчет в размере 8000,00 руб.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истец должна была произвести в день получения товара.</w:t>
      </w:r>
    </w:p>
    <w:p>
      <w:pPr>
        <w:spacing w:before="0" w:after="0"/>
        <w:ind w:firstLine="708"/>
        <w:jc w:val="both"/>
        <w:rPr>
          <w:sz w:val="28"/>
          <w:szCs w:val="28"/>
        </w:rPr>
      </w:pPr>
      <w:r>
        <w:rPr>
          <w:rFonts w:ascii="Times New Roman" w:eastAsia="Times New Roman" w:hAnsi="Times New Roman" w:cs="Times New Roman"/>
          <w:sz w:val="28"/>
          <w:szCs w:val="28"/>
        </w:rPr>
        <w:t>В пункте 1.3 указанного договора определено, что доставку и выгрузку осуществляет Продавец.</w:t>
      </w:r>
    </w:p>
    <w:p>
      <w:pPr>
        <w:spacing w:before="0" w:after="0"/>
        <w:ind w:firstLine="708"/>
        <w:jc w:val="both"/>
        <w:rPr>
          <w:sz w:val="28"/>
          <w:szCs w:val="28"/>
        </w:rPr>
      </w:pPr>
      <w:r>
        <w:rPr>
          <w:rFonts w:ascii="Times New Roman" w:eastAsia="Times New Roman" w:hAnsi="Times New Roman" w:cs="Times New Roman"/>
          <w:sz w:val="28"/>
          <w:szCs w:val="28"/>
        </w:rPr>
        <w:t>В пункте 3.1 указанного Договора был установлен срок изготовления в течени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рабочих дней.</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Договор ответчиком не исполнен.</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связи </w:t>
      </w:r>
      <w:r>
        <w:rPr>
          <w:rFonts w:ascii="Times New Roman" w:eastAsia="Times New Roman" w:hAnsi="Times New Roman" w:cs="Times New Roman"/>
          <w:sz w:val="28"/>
          <w:szCs w:val="28"/>
        </w:rPr>
        <w:t>с выше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изложенным истец просит взыскать с ответчика сумму предварительной оплаты в размере 40 000,00руб.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расходы по оплате услуг адвоката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размере 20 000,00 руб.,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моральный ущерб в размере 100 000,00руб.</w:t>
      </w:r>
    </w:p>
    <w:p>
      <w:pPr>
        <w:spacing w:before="0" w:after="0"/>
        <w:ind w:firstLine="708"/>
        <w:jc w:val="both"/>
        <w:rPr>
          <w:sz w:val="28"/>
          <w:szCs w:val="28"/>
        </w:rPr>
      </w:pPr>
      <w:r>
        <w:rPr>
          <w:rFonts w:ascii="Times New Roman" w:eastAsia="Times New Roman" w:hAnsi="Times New Roman" w:cs="Times New Roman"/>
          <w:sz w:val="28"/>
          <w:szCs w:val="28"/>
        </w:rPr>
        <w:t>03 сентября 2020 года истцом подано заявление о взыскании дополнительных судебных расходов связанных с оплатой услуг адвоката в размере 30000,00 рублей.</w:t>
      </w:r>
    </w:p>
    <w:p>
      <w:pPr>
        <w:spacing w:before="0" w:after="0"/>
        <w:ind w:firstLine="708"/>
        <w:jc w:val="both"/>
        <w:rPr>
          <w:sz w:val="28"/>
          <w:szCs w:val="28"/>
        </w:rPr>
      </w:pPr>
      <w:r>
        <w:rPr>
          <w:rFonts w:ascii="Times New Roman" w:eastAsia="Times New Roman" w:hAnsi="Times New Roman" w:cs="Times New Roman"/>
          <w:sz w:val="28"/>
          <w:szCs w:val="28"/>
        </w:rPr>
        <w:t>Определением мирового судьи от 27.01.2021 года дело принято к производству.</w:t>
      </w:r>
    </w:p>
    <w:p>
      <w:pPr>
        <w:spacing w:before="0" w:after="0"/>
        <w:ind w:firstLine="708"/>
        <w:jc w:val="both"/>
        <w:rPr>
          <w:sz w:val="28"/>
          <w:szCs w:val="28"/>
        </w:rPr>
      </w:pPr>
      <w:r>
        <w:rPr>
          <w:rFonts w:ascii="Times New Roman" w:eastAsia="Times New Roman" w:hAnsi="Times New Roman" w:cs="Times New Roman"/>
          <w:sz w:val="28"/>
          <w:szCs w:val="28"/>
        </w:rPr>
        <w:t>25 февраля 2021 года определением мирового судьи к участию в деле в качестве третьего лица привлечен Данилов Евгений Николаевич, как лицо получивший денежные средства.</w:t>
      </w:r>
    </w:p>
    <w:p>
      <w:pPr>
        <w:spacing w:before="0" w:after="0"/>
        <w:ind w:firstLine="708"/>
        <w:jc w:val="both"/>
        <w:rPr>
          <w:sz w:val="28"/>
          <w:szCs w:val="28"/>
        </w:rPr>
      </w:pP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истец Горбатова В.В., </w:t>
      </w:r>
      <w:r>
        <w:rPr>
          <w:rFonts w:ascii="Times New Roman" w:eastAsia="Times New Roman" w:hAnsi="Times New Roman" w:cs="Times New Roman"/>
          <w:sz w:val="28"/>
          <w:szCs w:val="28"/>
        </w:rPr>
        <w:t xml:space="preserve">представитель истца </w:t>
      </w:r>
      <w:r>
        <w:rPr>
          <w:rFonts w:ascii="Times New Roman" w:eastAsia="Times New Roman" w:hAnsi="Times New Roman" w:cs="Times New Roman"/>
          <w:sz w:val="28"/>
          <w:szCs w:val="28"/>
        </w:rPr>
        <w:t>адвокат Гриненко Ю.Н.. просили удовлетворить исковые требования в полном объеме по основаниям, изложенным в иске, судебные расходы, связанные с оплатой услуг адвоката установили в 50000,00 рублей.</w:t>
      </w:r>
    </w:p>
    <w:p>
      <w:pPr>
        <w:spacing w:before="0" w:after="0"/>
        <w:ind w:firstLine="708"/>
        <w:jc w:val="both"/>
        <w:rPr>
          <w:sz w:val="28"/>
          <w:szCs w:val="28"/>
        </w:rPr>
      </w:pPr>
      <w:r>
        <w:rPr>
          <w:rFonts w:ascii="Times New Roman" w:eastAsia="Times New Roman" w:hAnsi="Times New Roman" w:cs="Times New Roman"/>
          <w:sz w:val="28"/>
          <w:szCs w:val="28"/>
        </w:rPr>
        <w:t xml:space="preserve">Представитель ответчика ООО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xml:space="preserve">» - Гамм А.Ф. требования не признала и пояснила, что Данилов Е.Н. у них работал с 15.10.2019 года по </w:t>
      </w:r>
      <w:r>
        <w:rPr>
          <w:rFonts w:ascii="Times New Roman" w:eastAsia="Times New Roman" w:hAnsi="Times New Roman" w:cs="Times New Roman"/>
          <w:sz w:val="28"/>
          <w:szCs w:val="28"/>
        </w:rPr>
        <w:t>31.10.2019 года, т.е. на момент заключения договора не являлся сотрудником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следовательно</w:t>
      </w:r>
      <w:r>
        <w:rPr>
          <w:rFonts w:ascii="Times New Roman" w:eastAsia="Times New Roman" w:hAnsi="Times New Roman" w:cs="Times New Roman"/>
          <w:sz w:val="28"/>
          <w:szCs w:val="28"/>
        </w:rPr>
        <w:t xml:space="preserve"> предприятие не отвечает за его действия. Кроме того ссылалась на то, что поскольку денежные средства в кассу или на расчетный счет предприятие не поступали, что предусмотрено п. 2.3, то договор не является действительным. Также ссылаясь на </w:t>
      </w:r>
      <w:r>
        <w:rPr>
          <w:rFonts w:ascii="Times New Roman" w:eastAsia="Times New Roman" w:hAnsi="Times New Roman" w:cs="Times New Roman"/>
          <w:sz w:val="28"/>
          <w:szCs w:val="28"/>
        </w:rPr>
        <w:t>недействительность договора по основаниям отсутствия приложения к договору № 1. Вместе с тем указывает на то, что со стороны третьего лица Данилова Е.Н. совершены мошеннические действия, как попал ему экземпляр договора, не знает.</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Третье лица Данилов Е.Н. в судебное заседание не явился,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времени и месте рассмотрения дела извещ</w:t>
      </w:r>
      <w:r>
        <w:rPr>
          <w:rFonts w:ascii="Times New Roman" w:eastAsia="Times New Roman" w:hAnsi="Times New Roman" w:cs="Times New Roman"/>
          <w:sz w:val="28"/>
          <w:szCs w:val="28"/>
        </w:rPr>
        <w:t>ался</w:t>
      </w:r>
      <w:r>
        <w:rPr>
          <w:rFonts w:ascii="Times New Roman" w:eastAsia="Times New Roman" w:hAnsi="Times New Roman" w:cs="Times New Roman"/>
          <w:sz w:val="28"/>
          <w:szCs w:val="28"/>
        </w:rPr>
        <w:t xml:space="preserve"> надлежащим образом</w:t>
      </w:r>
      <w:r>
        <w:rPr>
          <w:rFonts w:ascii="Times New Roman" w:eastAsia="Times New Roman" w:hAnsi="Times New Roman" w:cs="Times New Roman"/>
          <w:sz w:val="28"/>
          <w:szCs w:val="28"/>
        </w:rPr>
        <w:t xml:space="preserve"> по месту регистрации</w:t>
      </w:r>
      <w:r>
        <w:rPr>
          <w:rFonts w:ascii="Times New Roman" w:eastAsia="Times New Roman" w:hAnsi="Times New Roman" w:cs="Times New Roman"/>
          <w:sz w:val="28"/>
          <w:szCs w:val="28"/>
        </w:rPr>
        <w:t>, что подтверждается почтовым отслеживанием, причины неявки суду не сообщил.</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мнения </w:t>
      </w:r>
      <w:r>
        <w:rPr>
          <w:rFonts w:ascii="Times New Roman" w:eastAsia="Times New Roman" w:hAnsi="Times New Roman" w:cs="Times New Roman"/>
          <w:sz w:val="28"/>
          <w:szCs w:val="28"/>
        </w:rPr>
        <w:t>истца, ее представителя, представителя ответчика, которые не возражали против рассмотрения дела без участия третьего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н</w:t>
      </w:r>
      <w:r>
        <w:rPr>
          <w:rFonts w:ascii="Times New Roman" w:eastAsia="Times New Roman" w:hAnsi="Times New Roman" w:cs="Times New Roman"/>
          <w:sz w:val="28"/>
          <w:szCs w:val="28"/>
        </w:rPr>
        <w:t xml:space="preserve">а основании ст. 167 ГПК РФ дело рассмотрено без участия </w:t>
      </w:r>
      <w:r>
        <w:rPr>
          <w:rFonts w:ascii="Times New Roman" w:eastAsia="Times New Roman" w:hAnsi="Times New Roman" w:cs="Times New Roman"/>
          <w:sz w:val="28"/>
          <w:szCs w:val="28"/>
        </w:rPr>
        <w:t>третьего лица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Исследовав письменные доказательства по делу, </w:t>
      </w:r>
      <w:r>
        <w:rPr>
          <w:rFonts w:ascii="Times New Roman" w:eastAsia="Times New Roman" w:hAnsi="Times New Roman" w:cs="Times New Roman"/>
          <w:sz w:val="28"/>
          <w:szCs w:val="28"/>
        </w:rPr>
        <w:t>выслушав пояснения истца, ее представ</w:t>
      </w:r>
      <w:r>
        <w:rPr>
          <w:rFonts w:ascii="Times New Roman" w:eastAsia="Times New Roman" w:hAnsi="Times New Roman" w:cs="Times New Roman"/>
          <w:sz w:val="28"/>
          <w:szCs w:val="28"/>
        </w:rPr>
        <w:t xml:space="preserve">ителя и представителя ответчика, </w:t>
      </w:r>
      <w:r>
        <w:rPr>
          <w:rFonts w:ascii="Times New Roman" w:eastAsia="Times New Roman" w:hAnsi="Times New Roman" w:cs="Times New Roman"/>
          <w:sz w:val="28"/>
          <w:szCs w:val="28"/>
        </w:rPr>
        <w:t>судья приходит к следующему.</w:t>
      </w:r>
    </w:p>
    <w:p>
      <w:pPr>
        <w:spacing w:before="0" w:after="0"/>
        <w:ind w:firstLine="708"/>
        <w:jc w:val="both"/>
        <w:rPr>
          <w:sz w:val="28"/>
          <w:szCs w:val="28"/>
        </w:rPr>
      </w:pPr>
      <w:r>
        <w:rPr>
          <w:rFonts w:ascii="Times New Roman" w:eastAsia="Times New Roman" w:hAnsi="Times New Roman" w:cs="Times New Roman"/>
          <w:sz w:val="28"/>
          <w:szCs w:val="28"/>
        </w:rPr>
        <w:t xml:space="preserve">Как следует из материалов дела, </w:t>
      </w:r>
      <w:r>
        <w:rPr>
          <w:rFonts w:ascii="Times New Roman" w:eastAsia="Times New Roman" w:hAnsi="Times New Roman" w:cs="Times New Roman"/>
          <w:sz w:val="28"/>
          <w:szCs w:val="28"/>
        </w:rPr>
        <w:t xml:space="preserve">10 октября 2019 года между Горбатовой В.В. </w:t>
      </w:r>
      <w:r>
        <w:rPr>
          <w:rFonts w:ascii="Times New Roman" w:eastAsia="Times New Roman" w:hAnsi="Times New Roman" w:cs="Times New Roman"/>
          <w:sz w:val="28"/>
          <w:szCs w:val="28"/>
        </w:rPr>
        <w:t xml:space="preserve">– «Покупатель» </w:t>
      </w:r>
      <w:r>
        <w:rPr>
          <w:rFonts w:ascii="Times New Roman" w:eastAsia="Times New Roman" w:hAnsi="Times New Roman" w:cs="Times New Roman"/>
          <w:sz w:val="28"/>
          <w:szCs w:val="28"/>
        </w:rPr>
        <w:t>и ООО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«Продавец»</w:t>
      </w:r>
      <w:r>
        <w:rPr>
          <w:rFonts w:ascii="Times New Roman" w:eastAsia="Times New Roman" w:hAnsi="Times New Roman" w:cs="Times New Roman"/>
          <w:sz w:val="28"/>
          <w:szCs w:val="28"/>
        </w:rPr>
        <w:t xml:space="preserve"> заключен договор поставки б/</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соответствии</w:t>
      </w:r>
      <w:r>
        <w:rPr>
          <w:rFonts w:ascii="Times New Roman" w:eastAsia="Times New Roman" w:hAnsi="Times New Roman" w:cs="Times New Roman"/>
          <w:sz w:val="28"/>
          <w:szCs w:val="28"/>
        </w:rPr>
        <w:t xml:space="preserve"> с определениями терминов в указанном договоре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4 </w:t>
      </w:r>
      <w:r>
        <w:rPr>
          <w:rFonts w:ascii="Times New Roman" w:eastAsia="Times New Roman" w:hAnsi="Times New Roman" w:cs="Times New Roman"/>
          <w:sz w:val="28"/>
          <w:szCs w:val="28"/>
        </w:rPr>
        <w:t>Подрядчик – представитель продавца, оказывающий услуги Покупателю по поручению продавца.</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услови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м договора </w:t>
      </w:r>
      <w:r>
        <w:rPr>
          <w:rFonts w:ascii="Times New Roman" w:eastAsia="Times New Roman" w:hAnsi="Times New Roman" w:cs="Times New Roman"/>
          <w:sz w:val="28"/>
          <w:szCs w:val="28"/>
        </w:rPr>
        <w:t xml:space="preserve">Продавец (ООО «ПМК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обязуется передать в собственность Покупателя (Горбатова В.В.) изделия, изготовленные в соответствии с ГОСТ 30674-99 «Блоки оконные из поливинилхлоридных профилей», а также выполнить работы в соответствии с Приложением 1.</w:t>
      </w:r>
    </w:p>
    <w:p>
      <w:pPr>
        <w:spacing w:before="0" w:after="0"/>
        <w:ind w:firstLine="708"/>
        <w:jc w:val="both"/>
        <w:rPr>
          <w:sz w:val="28"/>
          <w:szCs w:val="28"/>
        </w:rPr>
      </w:pPr>
      <w:r>
        <w:rPr>
          <w:rFonts w:ascii="Times New Roman" w:eastAsia="Times New Roman" w:hAnsi="Times New Roman" w:cs="Times New Roman"/>
          <w:sz w:val="28"/>
          <w:szCs w:val="28"/>
        </w:rPr>
        <w:t>Пунктом 3.1 указанного договора предусмотрен срок изготовления изделий - 20 рабочих дней с момента подписания договора.</w:t>
      </w:r>
    </w:p>
    <w:p>
      <w:pPr>
        <w:spacing w:before="0" w:after="0"/>
        <w:ind w:firstLine="708"/>
        <w:jc w:val="both"/>
        <w:rPr>
          <w:sz w:val="28"/>
          <w:szCs w:val="28"/>
        </w:rPr>
      </w:pPr>
      <w:r>
        <w:rPr>
          <w:rFonts w:ascii="Times New Roman" w:eastAsia="Times New Roman" w:hAnsi="Times New Roman" w:cs="Times New Roman"/>
          <w:sz w:val="28"/>
          <w:szCs w:val="28"/>
        </w:rPr>
        <w:t>Как усматривается из п. 2.2 Покупателем произведена оплата в день подписания договора в размере 40000.00 рублей.</w:t>
      </w:r>
    </w:p>
    <w:p>
      <w:pPr>
        <w:spacing w:before="0" w:after="0"/>
        <w:ind w:firstLine="708"/>
        <w:jc w:val="both"/>
        <w:rPr>
          <w:sz w:val="28"/>
          <w:szCs w:val="28"/>
        </w:rPr>
      </w:pPr>
      <w:r>
        <w:rPr>
          <w:rFonts w:ascii="Times New Roman" w:eastAsia="Times New Roman" w:hAnsi="Times New Roman" w:cs="Times New Roman"/>
          <w:sz w:val="28"/>
          <w:szCs w:val="28"/>
        </w:rPr>
        <w:t xml:space="preserve">Данный договор не оспаривается ответчиком, в деле имеется копия договора, однако при ее изготовлении не отображается печать предприятия, при этом оригинал договора, исследованный в судебном заседании, имеет печать предприятия ООО «ПМК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 всеми необходимыми реквизитами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 506 ГК РФ п</w:t>
      </w:r>
      <w:r>
        <w:rPr>
          <w:rFonts w:ascii="Times New Roman" w:eastAsia="Times New Roman" w:hAnsi="Times New Roman" w:cs="Times New Roman"/>
          <w:sz w:val="28"/>
          <w:szCs w:val="28"/>
        </w:rPr>
        <w:t xml:space="preserve">о договору поставки поставщик-продавец, осуществляющий предпринимательскую деятельность, обязуется передать в обусловленный срок или </w:t>
      </w:r>
      <w:r>
        <w:rPr>
          <w:rFonts w:ascii="Times New Roman" w:eastAsia="Times New Roman" w:hAnsi="Times New Roman" w:cs="Times New Roman"/>
          <w:sz w:val="28"/>
          <w:szCs w:val="28"/>
        </w:rPr>
        <w:t>сроки</w:t>
      </w:r>
      <w:r>
        <w:rPr>
          <w:rFonts w:ascii="Times New Roman" w:eastAsia="Times New Roman" w:hAnsi="Times New Roman" w:cs="Times New Roman"/>
          <w:sz w:val="28"/>
          <w:szCs w:val="28"/>
        </w:rPr>
        <w:t xml:space="preserve">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spacing w:before="0" w:after="0"/>
        <w:ind w:firstLine="708"/>
        <w:jc w:val="both"/>
        <w:rPr>
          <w:sz w:val="28"/>
          <w:szCs w:val="28"/>
        </w:rPr>
      </w:pPr>
      <w:r>
        <w:rPr>
          <w:rFonts w:ascii="Times New Roman" w:eastAsia="Times New Roman" w:hAnsi="Times New Roman" w:cs="Times New Roman"/>
          <w:sz w:val="28"/>
          <w:szCs w:val="28"/>
        </w:rPr>
        <w:t xml:space="preserve">Вместе с тем </w:t>
      </w:r>
      <w:r>
        <w:rPr>
          <w:rFonts w:ascii="Times New Roman" w:eastAsia="Times New Roman" w:hAnsi="Times New Roman" w:cs="Times New Roman"/>
          <w:sz w:val="28"/>
          <w:szCs w:val="28"/>
        </w:rPr>
        <w:t xml:space="preserve">из системного анализа </w:t>
      </w:r>
      <w:r>
        <w:rPr>
          <w:rFonts w:ascii="Times New Roman" w:eastAsia="Times New Roman" w:hAnsi="Times New Roman" w:cs="Times New Roman"/>
          <w:sz w:val="28"/>
          <w:szCs w:val="28"/>
        </w:rPr>
        <w:t xml:space="preserve">условий </w:t>
      </w:r>
      <w:r>
        <w:rPr>
          <w:rFonts w:ascii="Times New Roman" w:eastAsia="Times New Roman" w:hAnsi="Times New Roman" w:cs="Times New Roman"/>
          <w:sz w:val="28"/>
          <w:szCs w:val="28"/>
        </w:rPr>
        <w:t>договора следует, что межд</w:t>
      </w:r>
      <w:r>
        <w:rPr>
          <w:rFonts w:ascii="Times New Roman" w:eastAsia="Times New Roman" w:hAnsi="Times New Roman" w:cs="Times New Roman"/>
          <w:sz w:val="28"/>
          <w:szCs w:val="28"/>
        </w:rPr>
        <w:t>у ООО</w:t>
      </w:r>
      <w:r>
        <w:rPr>
          <w:rFonts w:ascii="Times New Roman" w:eastAsia="Times New Roman" w:hAnsi="Times New Roman" w:cs="Times New Roman"/>
          <w:sz w:val="28"/>
          <w:szCs w:val="28"/>
        </w:rPr>
        <w:t xml:space="preserve">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xml:space="preserve">» и Горбатовой заключен </w:t>
      </w:r>
      <w:r>
        <w:rPr>
          <w:rFonts w:ascii="Times New Roman" w:eastAsia="Times New Roman" w:hAnsi="Times New Roman" w:cs="Times New Roman"/>
          <w:sz w:val="28"/>
          <w:szCs w:val="28"/>
        </w:rPr>
        <w:t>договор подряда</w:t>
      </w:r>
      <w:r>
        <w:rPr>
          <w:rFonts w:ascii="Times New Roman" w:eastAsia="Times New Roman" w:hAnsi="Times New Roman" w:cs="Times New Roman"/>
          <w:sz w:val="28"/>
          <w:szCs w:val="28"/>
        </w:rPr>
        <w:t>. О</w:t>
      </w:r>
      <w:r>
        <w:rPr>
          <w:rFonts w:ascii="Times New Roman" w:eastAsia="Times New Roman" w:hAnsi="Times New Roman" w:cs="Times New Roman"/>
          <w:sz w:val="28"/>
          <w:szCs w:val="28"/>
        </w:rPr>
        <w:t>ценив условия договора по правилам пункта 1 статьи 431 Гражданского кодекса Российской Федерации, суд приш</w:t>
      </w:r>
      <w:r>
        <w:rPr>
          <w:rFonts w:ascii="Times New Roman" w:eastAsia="Times New Roman" w:hAnsi="Times New Roman" w:cs="Times New Roman"/>
          <w:sz w:val="28"/>
          <w:szCs w:val="28"/>
        </w:rPr>
        <w:t>ел</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выводу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договор подряда</w:t>
      </w:r>
      <w:r>
        <w:rPr>
          <w:rFonts w:ascii="Times New Roman" w:eastAsia="Times New Roman" w:hAnsi="Times New Roman" w:cs="Times New Roman"/>
          <w:sz w:val="28"/>
          <w:szCs w:val="28"/>
        </w:rPr>
        <w:t>, содерж</w:t>
      </w:r>
      <w:r>
        <w:rPr>
          <w:rFonts w:ascii="Times New Roman" w:eastAsia="Times New Roman" w:hAnsi="Times New Roman" w:cs="Times New Roman"/>
          <w:sz w:val="28"/>
          <w:szCs w:val="28"/>
        </w:rPr>
        <w:t>ит</w:t>
      </w:r>
      <w:r>
        <w:rPr>
          <w:rFonts w:ascii="Times New Roman" w:eastAsia="Times New Roman" w:hAnsi="Times New Roman" w:cs="Times New Roman"/>
          <w:sz w:val="28"/>
          <w:szCs w:val="28"/>
        </w:rPr>
        <w:t xml:space="preserve"> элементы договоров </w:t>
      </w:r>
      <w:r>
        <w:rPr>
          <w:rFonts w:ascii="Times New Roman" w:eastAsia="Times New Roman" w:hAnsi="Times New Roman" w:cs="Times New Roman"/>
          <w:sz w:val="28"/>
          <w:szCs w:val="28"/>
        </w:rPr>
        <w:t xml:space="preserve">купли-продажи, </w:t>
      </w:r>
      <w:r>
        <w:rPr>
          <w:rFonts w:ascii="Times New Roman" w:eastAsia="Times New Roman" w:hAnsi="Times New Roman" w:cs="Times New Roman"/>
          <w:sz w:val="28"/>
          <w:szCs w:val="28"/>
        </w:rPr>
        <w:t>поставки и подряда, правовое регулирование которого предусмотрено нормами глав 30 и 37 Кодекса.</w:t>
      </w:r>
    </w:p>
    <w:p>
      <w:pPr>
        <w:spacing w:before="0" w:after="0"/>
        <w:ind w:firstLine="708"/>
        <w:jc w:val="both"/>
        <w:rPr>
          <w:sz w:val="28"/>
          <w:szCs w:val="28"/>
        </w:rPr>
      </w:pPr>
      <w:r>
        <w:rPr>
          <w:rFonts w:ascii="Times New Roman" w:eastAsia="Times New Roman" w:hAnsi="Times New Roman" w:cs="Times New Roman"/>
          <w:sz w:val="28"/>
          <w:szCs w:val="28"/>
        </w:rPr>
        <w:t>Квалифицируя заключенный сторонами договор, учитывая положения пункта 1 статьи 702 Гражданского кодекса, который определяет предмет договора подряда как обязанность одной стороны (подрядчика) выполнить по заданию другой стороны (заказчика) определенную работу и сдать ее результат заказчику, и обязанность второй стороны (заказчика) принять результат работы и оплатить его. Именно таким образом определили свои обязательства стороны договора, согласовав обязанность общества (подрядчика) по осуществлению работ по установке оконных блоков, включающих изготовление этих блоков, и обязанность Горбатовой В.В. (заказчика) по принятию и оплате остальной части стоимости выполненных обществом работ. Следовательно, данный договор является договором подряда.</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статьям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w:t>
      </w:r>
      <w:r>
        <w:rPr>
          <w:rFonts w:ascii="Times New Roman" w:eastAsia="Times New Roman" w:hAnsi="Times New Roman" w:cs="Times New Roman"/>
          <w:sz w:val="28"/>
          <w:szCs w:val="28"/>
        </w:rPr>
        <w:t xml:space="preserve">одностороннее изменение его условий не допускаются, за исключением случаев, предусмотренных законом. </w:t>
      </w:r>
    </w:p>
    <w:p>
      <w:pPr>
        <w:spacing w:before="0" w:after="0"/>
        <w:ind w:firstLine="708"/>
        <w:jc w:val="both"/>
        <w:rPr>
          <w:sz w:val="28"/>
          <w:szCs w:val="28"/>
        </w:rPr>
      </w:pPr>
      <w:r>
        <w:rPr>
          <w:rFonts w:ascii="Times New Roman" w:eastAsia="Times New Roman" w:hAnsi="Times New Roman" w:cs="Times New Roman"/>
          <w:sz w:val="28"/>
          <w:szCs w:val="28"/>
        </w:rPr>
        <w:t>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r>
        <w:rPr>
          <w:rFonts w:ascii="Times New Roman" w:eastAsia="Times New Roman" w:hAnsi="Times New Roman" w:cs="Times New Roman"/>
          <w:sz w:val="28"/>
          <w:szCs w:val="28"/>
        </w:rPr>
        <w:t xml:space="preserve"> (ч. 1 ст. 1 </w:t>
      </w:r>
      <w:r>
        <w:rPr>
          <w:rFonts w:ascii="Times New Roman" w:eastAsia="Times New Roman" w:hAnsi="Times New Roman" w:cs="Times New Roman"/>
          <w:sz w:val="28"/>
          <w:szCs w:val="28"/>
        </w:rPr>
        <w:t xml:space="preserve">Закон РФ от 07.02.1992 N 2300-1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защите прав потребителей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пунктом 1 статьи 704 Гражданского кодекса, если иное не предусмотрено договором подряда, работа выполняется иждивением подрядчика - из его материалов, его силами и средствами.</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пунктом статьи 702 Гражданского кодекса Российской Федерации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Предписаниями пункта 1 статьи 711 ГК РФ допускается согласование в договоре подряда предварительной оплаты выполненной работы или отдельных ее этапов. Подрядчик, согласно пункту 2 данной статьи, вправе требовать выплаты ему аванса только в случаях и в размере, указанных в законе или договоре подряда.</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усматривается из договора, заказчик частично </w:t>
      </w:r>
      <w:r>
        <w:rPr>
          <w:rFonts w:ascii="Times New Roman" w:eastAsia="Times New Roman" w:hAnsi="Times New Roman" w:cs="Times New Roman"/>
          <w:sz w:val="28"/>
          <w:szCs w:val="28"/>
        </w:rPr>
        <w:t>оплатила стоимость работ</w:t>
      </w:r>
      <w:r>
        <w:rPr>
          <w:rFonts w:ascii="Times New Roman" w:eastAsia="Times New Roman" w:hAnsi="Times New Roman" w:cs="Times New Roman"/>
          <w:sz w:val="28"/>
          <w:szCs w:val="28"/>
        </w:rPr>
        <w:t>, в сумме 40000,00 рублей.</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статьёй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Закона РФ от 07.02.1992 года № 2300-1 «О защите прав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потребителей» (продавец (исполнитель)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обязан передать потребителю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товар (выполнить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оказать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услугу), качество которого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соответствует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договору. </w:t>
      </w:r>
    </w:p>
    <w:p>
      <w:pPr>
        <w:spacing w:before="0" w:after="0"/>
        <w:ind w:firstLine="708"/>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стать</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Закона Российской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07.02.1992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2300-1 «О защите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потребителей»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случае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spacing w:before="0" w:after="0"/>
        <w:ind w:firstLine="708"/>
        <w:jc w:val="both"/>
        <w:rPr>
          <w:sz w:val="28"/>
          <w:szCs w:val="28"/>
        </w:rPr>
      </w:pPr>
      <w:r>
        <w:rPr>
          <w:rFonts w:ascii="Times New Roman" w:eastAsia="Times New Roman" w:hAnsi="Times New Roman" w:cs="Times New Roman"/>
          <w:sz w:val="28"/>
          <w:szCs w:val="28"/>
        </w:rPr>
        <w:t>передачи оплаченного товара в установленный им новый срок;</w:t>
      </w:r>
    </w:p>
    <w:p>
      <w:pPr>
        <w:spacing w:before="0" w:after="0"/>
        <w:ind w:firstLine="708"/>
        <w:jc w:val="both"/>
        <w:rPr>
          <w:sz w:val="28"/>
          <w:szCs w:val="28"/>
        </w:rPr>
      </w:pPr>
      <w:r>
        <w:rPr>
          <w:rFonts w:ascii="Times New Roman" w:eastAsia="Times New Roman" w:hAnsi="Times New Roman" w:cs="Times New Roman"/>
          <w:sz w:val="28"/>
          <w:szCs w:val="28"/>
        </w:rPr>
        <w:t>возврата суммы предварительной оплаты товара, не переданного продавцом.</w:t>
      </w:r>
    </w:p>
    <w:p>
      <w:pPr>
        <w:spacing w:before="0" w:after="0"/>
        <w:ind w:firstLine="708"/>
        <w:jc w:val="both"/>
        <w:rPr>
          <w:sz w:val="28"/>
          <w:szCs w:val="28"/>
        </w:rPr>
      </w:pPr>
      <w:r>
        <w:rPr>
          <w:rFonts w:ascii="Times New Roman" w:eastAsia="Times New Roman" w:hAnsi="Times New Roman" w:cs="Times New Roman"/>
          <w:sz w:val="28"/>
          <w:szCs w:val="28"/>
        </w:rPr>
        <w:t xml:space="preserve">При этом потребитель вправе потребовать также полного возмещения убытков, причиненных ему вследствие </w:t>
      </w:r>
      <w:r>
        <w:rPr>
          <w:rFonts w:ascii="Times New Roman" w:eastAsia="Times New Roman" w:hAnsi="Times New Roman" w:cs="Times New Roman"/>
          <w:sz w:val="28"/>
          <w:szCs w:val="28"/>
        </w:rPr>
        <w:t>нарушения</w:t>
      </w:r>
      <w:r>
        <w:rPr>
          <w:rFonts w:ascii="Times New Roman" w:eastAsia="Times New Roman" w:hAnsi="Times New Roman" w:cs="Times New Roman"/>
          <w:sz w:val="28"/>
          <w:szCs w:val="28"/>
        </w:rPr>
        <w:t xml:space="preserve"> установленного договором купли-продажи срока передачи предварительно оплаченного товара.</w:t>
      </w:r>
    </w:p>
    <w:p>
      <w:pPr>
        <w:spacing w:before="0" w:after="0"/>
        <w:ind w:firstLine="708"/>
        <w:jc w:val="both"/>
        <w:rPr>
          <w:sz w:val="28"/>
          <w:szCs w:val="28"/>
        </w:rPr>
      </w:pP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Как установлено п. 3.1 Договора срок изготовления изделий по договору составляет 20 рабочих дней с момента подписания договора.</w:t>
      </w:r>
    </w:p>
    <w:p>
      <w:pPr>
        <w:spacing w:before="0" w:after="0"/>
        <w:ind w:firstLine="708"/>
        <w:jc w:val="both"/>
        <w:rPr>
          <w:sz w:val="28"/>
          <w:szCs w:val="28"/>
        </w:rPr>
      </w:pPr>
      <w:r>
        <w:rPr>
          <w:rFonts w:ascii="Times New Roman" w:eastAsia="Times New Roman" w:hAnsi="Times New Roman" w:cs="Times New Roman"/>
          <w:sz w:val="28"/>
          <w:szCs w:val="28"/>
        </w:rPr>
        <w:t>В силу ст. 13 Закона Российской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07.02.1992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2300-1 «О защите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потребителей»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spacing w:before="0" w:after="0"/>
        <w:ind w:firstLine="708"/>
        <w:jc w:val="both"/>
        <w:rPr>
          <w:sz w:val="28"/>
          <w:szCs w:val="28"/>
        </w:rPr>
      </w:pPr>
      <w:r>
        <w:rPr>
          <w:rFonts w:ascii="Times New Roman" w:eastAsia="Times New Roman" w:hAnsi="Times New Roman" w:cs="Times New Roman"/>
          <w:sz w:val="28"/>
          <w:szCs w:val="28"/>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spacing w:before="0" w:after="0"/>
        <w:ind w:firstLine="708"/>
        <w:jc w:val="both"/>
        <w:rPr>
          <w:sz w:val="28"/>
          <w:szCs w:val="28"/>
        </w:rPr>
      </w:pPr>
      <w:r>
        <w:rPr>
          <w:rFonts w:ascii="Times New Roman" w:eastAsia="Times New Roman" w:hAnsi="Times New Roman" w:cs="Times New Roman"/>
          <w:sz w:val="28"/>
          <w:szCs w:val="28"/>
        </w:rPr>
        <w:t>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spacing w:before="0" w:after="0"/>
        <w:ind w:firstLine="708"/>
        <w:jc w:val="both"/>
        <w:rPr>
          <w:sz w:val="28"/>
          <w:szCs w:val="28"/>
        </w:rPr>
      </w:pPr>
      <w:r>
        <w:rPr>
          <w:rFonts w:ascii="Times New Roman" w:eastAsia="Times New Roman" w:hAnsi="Times New Roman" w:cs="Times New Roman"/>
          <w:sz w:val="28"/>
          <w:szCs w:val="28"/>
        </w:rPr>
        <w:t>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spacing w:before="0" w:after="0"/>
        <w:ind w:firstLine="708"/>
        <w:jc w:val="both"/>
        <w:rPr>
          <w:sz w:val="28"/>
          <w:szCs w:val="28"/>
        </w:rPr>
      </w:pPr>
      <w:r>
        <w:rPr>
          <w:rFonts w:ascii="Times New Roman" w:eastAsia="Times New Roman" w:hAnsi="Times New Roman" w:cs="Times New Roman"/>
          <w:sz w:val="28"/>
          <w:szCs w:val="28"/>
        </w:rPr>
        <w:t>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spacing w:before="0" w:after="0"/>
        <w:ind w:firstLine="708"/>
        <w:jc w:val="both"/>
        <w:rPr>
          <w:sz w:val="28"/>
          <w:szCs w:val="28"/>
        </w:rPr>
      </w:pPr>
      <w:r>
        <w:rPr>
          <w:rFonts w:ascii="Times New Roman" w:eastAsia="Times New Roman" w:hAnsi="Times New Roman" w:cs="Times New Roman"/>
          <w:sz w:val="28"/>
          <w:szCs w:val="28"/>
        </w:rPr>
        <w:t xml:space="preserve">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r>
        <w:rPr>
          <w:rFonts w:ascii="Times New Roman" w:eastAsia="Times New Roman" w:hAnsi="Times New Roman" w:cs="Times New Roman"/>
          <w:sz w:val="28"/>
          <w:szCs w:val="28"/>
        </w:rPr>
        <w:t>в размере пятьдесят процентов</w:t>
      </w:r>
      <w:r>
        <w:rPr>
          <w:rFonts w:ascii="Times New Roman" w:eastAsia="Times New Roman" w:hAnsi="Times New Roman" w:cs="Times New Roman"/>
          <w:sz w:val="28"/>
          <w:szCs w:val="28"/>
        </w:rPr>
        <w:t xml:space="preserve"> от суммы, присужденной судом в пользу потребителя.</w:t>
      </w:r>
    </w:p>
    <w:p>
      <w:pPr>
        <w:spacing w:before="0" w:after="0"/>
        <w:ind w:firstLine="708"/>
        <w:jc w:val="both"/>
        <w:rPr>
          <w:sz w:val="28"/>
          <w:szCs w:val="28"/>
        </w:rPr>
      </w:pPr>
      <w:r>
        <w:rPr>
          <w:rFonts w:ascii="Times New Roman" w:eastAsia="Times New Roman" w:hAnsi="Times New Roman" w:cs="Times New Roman"/>
          <w:sz w:val="28"/>
          <w:szCs w:val="28"/>
        </w:rPr>
        <w:t>Поскольку обязательства по договору не выполнены ответчиком, в сроки, предусмотренные договором, суд приходит к выводу, что с ответчика подлежит взысканию сумма предоплаты и штраф</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Суд не принимает во внимание доводы представителя ответчика относительно недействительности договора в виду передачи денежных средств по нему заказчиком третьему лицу и в виду отсутствия приложения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 договору, поскольку </w:t>
      </w:r>
      <w:r>
        <w:rPr>
          <w:rFonts w:ascii="Times New Roman" w:eastAsia="Times New Roman" w:hAnsi="Times New Roman" w:cs="Times New Roman"/>
          <w:sz w:val="28"/>
          <w:szCs w:val="28"/>
        </w:rPr>
        <w:t>как установлено судом Данилов Е.Н. действительно работал в ООО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xml:space="preserve">» и денежные средства переданы ему, что подтверждается его пояснениями, данными при проведении проверки ОМВД по Красногвардейскому району Республики Крым по заявлению Горбатовой В.В. Тот факт, что он работал в </w:t>
      </w:r>
      <w:r>
        <w:rPr>
          <w:rFonts w:ascii="Times New Roman" w:eastAsia="Times New Roman" w:hAnsi="Times New Roman" w:cs="Times New Roman"/>
          <w:sz w:val="28"/>
          <w:szCs w:val="28"/>
        </w:rPr>
        <w:t>ООО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период времени после заключения договора не может служить основанием для освобождения от ответственност</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ООО</w:t>
      </w:r>
      <w:r>
        <w:rPr>
          <w:rFonts w:ascii="Times New Roman" w:eastAsia="Times New Roman" w:hAnsi="Times New Roman" w:cs="Times New Roman"/>
          <w:sz w:val="28"/>
          <w:szCs w:val="28"/>
        </w:rPr>
        <w:t xml:space="preserve">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поскольку </w:t>
      </w:r>
      <w:r>
        <w:rPr>
          <w:rFonts w:ascii="Times New Roman" w:eastAsia="Times New Roman" w:hAnsi="Times New Roman" w:cs="Times New Roman"/>
          <w:sz w:val="28"/>
          <w:szCs w:val="28"/>
        </w:rPr>
        <w:t>на обществе лежит ответственность за сохранность своих документов и их распространение иными лицами.</w:t>
      </w:r>
      <w:r>
        <w:rPr>
          <w:rFonts w:ascii="Times New Roman" w:eastAsia="Times New Roman" w:hAnsi="Times New Roman" w:cs="Times New Roman"/>
          <w:sz w:val="28"/>
          <w:szCs w:val="28"/>
        </w:rPr>
        <w:t xml:space="preserve"> Ответчик не обращался в органы ОМВД по факту мошенничества или кражи документов с предприятия.</w:t>
      </w:r>
    </w:p>
    <w:p>
      <w:pPr>
        <w:spacing w:before="0" w:after="0"/>
        <w:ind w:firstLine="708"/>
        <w:jc w:val="both"/>
        <w:rPr>
          <w:sz w:val="28"/>
          <w:szCs w:val="28"/>
        </w:rPr>
      </w:pPr>
      <w:r>
        <w:rPr>
          <w:rFonts w:ascii="Times New Roman" w:eastAsia="Times New Roman" w:hAnsi="Times New Roman" w:cs="Times New Roman"/>
          <w:sz w:val="28"/>
          <w:szCs w:val="28"/>
        </w:rPr>
        <w:t>Как уже было указано выше, из представленного в материалы дела договора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1</w:t>
      </w:r>
      <w:r>
        <w:rPr>
          <w:rFonts w:ascii="Times New Roman" w:eastAsia="Times New Roman" w:hAnsi="Times New Roman" w:cs="Times New Roman"/>
          <w:sz w:val="28"/>
          <w:szCs w:val="28"/>
        </w:rPr>
        <w:t>0 октября</w:t>
      </w:r>
      <w:r>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года следует, что он заключен межд</w:t>
      </w: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ООО</w:t>
      </w:r>
      <w:r>
        <w:rPr>
          <w:rFonts w:ascii="Times New Roman" w:eastAsia="Times New Roman" w:hAnsi="Times New Roman" w:cs="Times New Roman"/>
          <w:sz w:val="28"/>
          <w:szCs w:val="28"/>
        </w:rPr>
        <w:t xml:space="preserve">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и Горбатовой В.В</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На договоре проставлена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печать ООО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указаны иные его реквизиты</w:t>
      </w:r>
      <w:r>
        <w:rPr>
          <w:rFonts w:ascii="Times New Roman" w:eastAsia="Times New Roman" w:hAnsi="Times New Roman" w:cs="Times New Roman"/>
          <w:sz w:val="28"/>
          <w:szCs w:val="28"/>
        </w:rPr>
        <w:t>, т.е. оснований для возложения ответственности по его исполнению на другое лицо не имеется</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пунктом 1 статьи 31 Закона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w:t>
      </w:r>
      <w:r>
        <w:rPr>
          <w:rFonts w:ascii="Times New Roman" w:eastAsia="Times New Roman" w:hAnsi="Times New Roman" w:cs="Times New Roman"/>
          <w:sz w:val="28"/>
          <w:szCs w:val="28"/>
        </w:rPr>
        <w:t xml:space="preserve"> 1 статьи 28 и пунктами 1 и 4 статьи 29 настоящего Закона, подлежат удовлетворению в десятидневный срок со дня предъявления соответствующего требования.</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пункту 3 статьи 31 Закона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защите прав потребителей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пунктом 5 статьи 28 Закона о защите прав потребителей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w:t>
      </w:r>
      <w:r>
        <w:rPr>
          <w:rFonts w:ascii="Times New Roman" w:eastAsia="Times New Roman" w:hAnsi="Times New Roman" w:cs="Times New Roman"/>
          <w:sz w:val="28"/>
          <w:szCs w:val="28"/>
        </w:rPr>
        <w:t xml:space="preserve"> работы (оказания услуги) договором о выполнении работ (оказании услуг) не </w:t>
      </w:r>
      <w:r>
        <w:rPr>
          <w:rFonts w:ascii="Times New Roman" w:eastAsia="Times New Roman" w:hAnsi="Times New Roman" w:cs="Times New Roman"/>
          <w:sz w:val="28"/>
          <w:szCs w:val="28"/>
        </w:rPr>
        <w:t>определена</w:t>
      </w:r>
      <w:r>
        <w:rPr>
          <w:rFonts w:ascii="Times New Roman" w:eastAsia="Times New Roman" w:hAnsi="Times New Roman" w:cs="Times New Roman"/>
          <w:sz w:val="28"/>
          <w:szCs w:val="28"/>
        </w:rPr>
        <w:t xml:space="preserve">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spacing w:before="0" w:after="0"/>
        <w:ind w:firstLine="708"/>
        <w:jc w:val="both"/>
        <w:rPr>
          <w:sz w:val="28"/>
          <w:szCs w:val="28"/>
        </w:rPr>
      </w:pPr>
      <w:r>
        <w:rPr>
          <w:rFonts w:ascii="Times New Roman" w:eastAsia="Times New Roman" w:hAnsi="Times New Roman" w:cs="Times New Roman"/>
          <w:sz w:val="28"/>
          <w:szCs w:val="28"/>
        </w:rPr>
        <w:t>Вместе с тем, статьей 31 Закона о защите прав потребителей предусмотрена неустойка только в случае отказа потребителя от договора в связи с нарушением продавцом (лицом, оказывающим услугу) условий договора при оказании услуг (в данном случае по выплате страхового возмещения либо по сбору, обработке, технической передаче информации страховщику, связанной с распространением на истца условий договора страхования) в виде допущенных недостатков при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оказании</w:t>
      </w:r>
      <w:r>
        <w:rPr>
          <w:rFonts w:ascii="Times New Roman" w:eastAsia="Times New Roman" w:hAnsi="Times New Roman" w:cs="Times New Roman"/>
          <w:sz w:val="28"/>
          <w:szCs w:val="28"/>
        </w:rPr>
        <w:t xml:space="preserve"> услуг, что в данном случае не имело места.</w:t>
      </w:r>
    </w:p>
    <w:p>
      <w:pPr>
        <w:spacing w:before="0" w:after="0"/>
        <w:ind w:firstLine="708"/>
        <w:jc w:val="both"/>
        <w:rPr>
          <w:sz w:val="28"/>
          <w:szCs w:val="28"/>
        </w:rPr>
      </w:pPr>
      <w:r>
        <w:rPr>
          <w:rFonts w:ascii="Times New Roman" w:eastAsia="Times New Roman" w:hAnsi="Times New Roman" w:cs="Times New Roman"/>
          <w:sz w:val="28"/>
          <w:szCs w:val="28"/>
        </w:rPr>
        <w:t>Поскольку отказ истца от договора не был связан с данными обстоятельствами, следовательно, суд при</w:t>
      </w:r>
      <w:r>
        <w:rPr>
          <w:rFonts w:ascii="Times New Roman" w:eastAsia="Times New Roman" w:hAnsi="Times New Roman" w:cs="Times New Roman"/>
          <w:sz w:val="28"/>
          <w:szCs w:val="28"/>
        </w:rPr>
        <w:t>ходит</w:t>
      </w:r>
      <w:r>
        <w:rPr>
          <w:rFonts w:ascii="Times New Roman" w:eastAsia="Times New Roman" w:hAnsi="Times New Roman" w:cs="Times New Roman"/>
          <w:sz w:val="28"/>
          <w:szCs w:val="28"/>
        </w:rPr>
        <w:t xml:space="preserve"> к выводу, </w:t>
      </w:r>
      <w:r>
        <w:rPr>
          <w:rFonts w:ascii="Times New Roman" w:eastAsia="Times New Roman" w:hAnsi="Times New Roman" w:cs="Times New Roman"/>
          <w:sz w:val="28"/>
          <w:szCs w:val="28"/>
        </w:rPr>
        <w:t>данные положения Закона не применимы.</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пунктом 45 Постановления Пленума Верховного Суда РФ от 28 июня 2012 г.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pPr>
        <w:spacing w:before="0" w:after="0"/>
        <w:ind w:firstLine="708"/>
        <w:jc w:val="both"/>
        <w:rPr>
          <w:sz w:val="28"/>
          <w:szCs w:val="28"/>
        </w:rPr>
      </w:pPr>
      <w:r>
        <w:rPr>
          <w:rFonts w:ascii="Times New Roman" w:eastAsia="Times New Roman" w:hAnsi="Times New Roman" w:cs="Times New Roman"/>
          <w:sz w:val="28"/>
          <w:szCs w:val="28"/>
        </w:rPr>
        <w:t>На основании статьи 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Закона Российской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защите прав потребителей» моральный вред, причинённый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правовыми актами Российской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регулирующими отношения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области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защиты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 потребителей,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подлежит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компенсации </w:t>
      </w:r>
      <w:r>
        <w:rPr>
          <w:rFonts w:ascii="Times New Roman" w:eastAsia="Times New Roman" w:hAnsi="Times New Roman" w:cs="Times New Roman"/>
          <w:sz w:val="28"/>
          <w:szCs w:val="28"/>
        </w:rPr>
        <w:t>причинителем</w:t>
      </w:r>
      <w:r>
        <w:rPr>
          <w:rFonts w:ascii="Times New Roman" w:eastAsia="Times New Roman" w:hAnsi="Times New Roman" w:cs="Times New Roman"/>
          <w:sz w:val="28"/>
          <w:szCs w:val="28"/>
        </w:rPr>
        <w:t xml:space="preserve"> вреда при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наличии его вины.</w:t>
      </w:r>
      <w:r>
        <w:rPr>
          <w:rFonts w:ascii="Times New Roman" w:eastAsia="Times New Roman" w:hAnsi="Times New Roman" w:cs="Times New Roman"/>
          <w:sz w:val="28"/>
          <w:szCs w:val="28"/>
        </w:rPr>
        <w:t xml:space="preserve"> Размер компенсации морального вреда определяется судом и 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зависит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размера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возмещения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имущественного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вреда. </w:t>
      </w:r>
    </w:p>
    <w:p>
      <w:pPr>
        <w:spacing w:before="0" w:after="0"/>
        <w:ind w:firstLine="708"/>
        <w:jc w:val="both"/>
        <w:rPr>
          <w:sz w:val="28"/>
          <w:szCs w:val="28"/>
        </w:rPr>
      </w:pPr>
      <w:r>
        <w:rPr>
          <w:rFonts w:ascii="Times New Roman" w:eastAsia="Times New Roman" w:hAnsi="Times New Roman" w:cs="Times New Roman"/>
          <w:sz w:val="28"/>
          <w:szCs w:val="28"/>
        </w:rPr>
        <w:t>Учитывая те обстоятельства, что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результате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противоправных действиях ответчика, выразившихся в н</w:t>
      </w:r>
      <w:r>
        <w:rPr>
          <w:rFonts w:ascii="Times New Roman" w:eastAsia="Times New Roman" w:hAnsi="Times New Roman" w:cs="Times New Roman"/>
          <w:sz w:val="28"/>
          <w:szCs w:val="28"/>
        </w:rPr>
        <w:t>еисполнении договора, а также в неисполнении в добровольном порядке требования, изложенные в претензии</w:t>
      </w:r>
      <w:r>
        <w:rPr>
          <w:rFonts w:ascii="Times New Roman" w:eastAsia="Times New Roman" w:hAnsi="Times New Roman" w:cs="Times New Roman"/>
          <w:sz w:val="28"/>
          <w:szCs w:val="28"/>
        </w:rPr>
        <w:t>, объективно вызвали у истицы, стресс и причинили ей моральные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страдания. </w:t>
      </w:r>
    </w:p>
    <w:p>
      <w:pPr>
        <w:spacing w:before="0" w:after="0"/>
        <w:ind w:firstLine="708"/>
        <w:jc w:val="both"/>
        <w:rPr>
          <w:sz w:val="28"/>
          <w:szCs w:val="28"/>
        </w:rPr>
      </w:pPr>
      <w:r>
        <w:rPr>
          <w:rFonts w:ascii="Times New Roman" w:eastAsia="Times New Roman" w:hAnsi="Times New Roman" w:cs="Times New Roman"/>
          <w:sz w:val="28"/>
          <w:szCs w:val="28"/>
        </w:rPr>
        <w:t xml:space="preserve">Принимая во </w:t>
      </w:r>
      <w:r>
        <w:rPr>
          <w:rFonts w:ascii="Times New Roman" w:eastAsia="Times New Roman" w:hAnsi="Times New Roman" w:cs="Times New Roman"/>
          <w:sz w:val="28"/>
          <w:szCs w:val="28"/>
        </w:rPr>
        <w:t>внимание</w:t>
      </w:r>
      <w:r>
        <w:rPr>
          <w:rFonts w:ascii="Times New Roman" w:eastAsia="Times New Roman" w:hAnsi="Times New Roman" w:cs="Times New Roman"/>
          <w:sz w:val="28"/>
          <w:szCs w:val="28"/>
        </w:rPr>
        <w:t xml:space="preserve"> изложенное выше, суд полагает необходимым взыскать с ответчика в пользу истица сумму компенсации морального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вреда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вследствие нарушения её прав как потребителя, в размере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000,00 рублей.</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Удовлетворяя частично требования о возмещение судебных издержек, суд исходит из следующего.</w:t>
      </w:r>
    </w:p>
    <w:p>
      <w:pPr>
        <w:spacing w:before="0" w:after="0"/>
        <w:ind w:firstLine="708"/>
        <w:jc w:val="both"/>
        <w:rPr>
          <w:sz w:val="28"/>
          <w:szCs w:val="28"/>
        </w:rPr>
      </w:pPr>
      <w:r>
        <w:rPr>
          <w:rFonts w:ascii="Times New Roman" w:eastAsia="Times New Roman" w:hAnsi="Times New Roman" w:cs="Times New Roman"/>
          <w:sz w:val="28"/>
          <w:szCs w:val="28"/>
        </w:rPr>
        <w:t>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 Недоказанность данных обстоятельств является основанием для отказа в возмещении судебных издержек.</w:t>
      </w:r>
    </w:p>
    <w:p>
      <w:pPr>
        <w:spacing w:before="0" w:after="0"/>
        <w:ind w:firstLine="708"/>
        <w:jc w:val="both"/>
        <w:rPr>
          <w:sz w:val="28"/>
          <w:szCs w:val="28"/>
        </w:rPr>
      </w:pPr>
      <w:r>
        <w:rPr>
          <w:rFonts w:ascii="Times New Roman" w:eastAsia="Times New Roman" w:hAnsi="Times New Roman" w:cs="Times New Roman"/>
          <w:sz w:val="28"/>
          <w:szCs w:val="28"/>
        </w:rP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w:t>
      </w:r>
      <w:r>
        <w:rPr>
          <w:rFonts w:ascii="Times New Roman" w:eastAsia="Times New Roman" w:hAnsi="Times New Roman" w:cs="Times New Roman"/>
          <w:sz w:val="28"/>
          <w:szCs w:val="28"/>
        </w:rPr>
        <w:t>часть 4 статьи 1 ГПК РФ</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w:t>
      </w:r>
      <w:r>
        <w:rPr>
          <w:rFonts w:ascii="Times New Roman" w:eastAsia="Times New Roman" w:hAnsi="Times New Roman" w:cs="Times New Roman"/>
          <w:sz w:val="28"/>
          <w:szCs w:val="28"/>
        </w:rPr>
        <w:t>тей сторон (статьи 2, 35 ГПК РФ</w:t>
      </w:r>
      <w:r>
        <w:rPr>
          <w:rFonts w:ascii="Times New Roman" w:eastAsia="Times New Roman" w:hAnsi="Times New Roman" w:cs="Times New Roman"/>
          <w:sz w:val="28"/>
          <w:szCs w:val="28"/>
        </w:rPr>
        <w:t>)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pPr>
        <w:spacing w:before="0" w:after="0"/>
        <w:ind w:firstLine="708"/>
        <w:jc w:val="both"/>
        <w:rPr>
          <w:sz w:val="28"/>
          <w:szCs w:val="28"/>
        </w:rPr>
      </w:pPr>
      <w:r>
        <w:rPr>
          <w:rFonts w:ascii="Times New Roman" w:eastAsia="Times New Roman" w:hAnsi="Times New Roman" w:cs="Times New Roman"/>
          <w:sz w:val="28"/>
          <w:szCs w:val="28"/>
        </w:rP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w:t>
      </w:r>
      <w:r>
        <w:rPr>
          <w:rFonts w:ascii="Times New Roman" w:eastAsia="Times New Roman" w:hAnsi="Times New Roman" w:cs="Times New Roman"/>
          <w:sz w:val="28"/>
          <w:szCs w:val="28"/>
        </w:rPr>
        <w:t>елах (часть 1 статьи 100 ГПК РФ</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Разумными следует считать такие расходы на оплату услуг представителя, которые при сравнимых обстоятельствах обычно взимаются </w:t>
      </w:r>
      <w:r>
        <w:rPr>
          <w:rFonts w:ascii="Times New Roman" w:eastAsia="Times New Roman" w:hAnsi="Times New Roman" w:cs="Times New Roman"/>
          <w:sz w:val="28"/>
          <w:szCs w:val="28"/>
        </w:rPr>
        <w:t>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Учитывая, что по данному делу заявлены требования </w:t>
      </w:r>
      <w:r>
        <w:rPr>
          <w:rFonts w:ascii="Times New Roman" w:eastAsia="Times New Roman" w:hAnsi="Times New Roman" w:cs="Times New Roman"/>
          <w:sz w:val="28"/>
          <w:szCs w:val="28"/>
        </w:rPr>
        <w:t>о взыскании предварительной оплаты по договору, и Апелляционным определением Верховного Суда Республики Крым от 09.12.2020 года определены как правоотношения, возникшие между потребителем и изготовителем, исполнителем, продавцом, а также принимая во внимание, что квитанция об оплате адвокату Гриненко Ю.Н. денежных средств в размере 20000,00 рублей не содержит печати, то суд приходит к выводу</w:t>
      </w:r>
      <w:r>
        <w:rPr>
          <w:rFonts w:ascii="Times New Roman" w:eastAsia="Times New Roman" w:hAnsi="Times New Roman" w:cs="Times New Roman"/>
          <w:sz w:val="28"/>
          <w:szCs w:val="28"/>
        </w:rPr>
        <w:t>, что удовлетворению подлежит только судебные издержки в размере 30000,00 рублей, подтвержденные квитанцией от 06.08.2020 года.</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w:t>
      </w:r>
      <w:r>
        <w:rPr>
          <w:rFonts w:ascii="Times New Roman" w:eastAsia="Times New Roman" w:hAnsi="Times New Roman" w:cs="Times New Roman"/>
          <w:sz w:val="28"/>
          <w:szCs w:val="28"/>
        </w:rPr>
        <w:t>изложенного</w:t>
      </w:r>
      <w:r>
        <w:rPr>
          <w:rFonts w:ascii="Times New Roman" w:eastAsia="Times New Roman" w:hAnsi="Times New Roman" w:cs="Times New Roman"/>
          <w:sz w:val="28"/>
          <w:szCs w:val="28"/>
        </w:rPr>
        <w:t>, руководствуясь статьями 39, 56, 57, 167, 194-199 ГПК РФ, судья,</w:t>
      </w:r>
    </w:p>
    <w:p>
      <w:pPr>
        <w:spacing w:before="0" w:after="0"/>
        <w:jc w:val="center"/>
        <w:rPr>
          <w:sz w:val="28"/>
          <w:szCs w:val="28"/>
        </w:rPr>
      </w:pPr>
      <w:r>
        <w:rPr>
          <w:rFonts w:ascii="Times New Roman" w:eastAsia="Times New Roman" w:hAnsi="Times New Roman" w:cs="Times New Roman"/>
          <w:sz w:val="28"/>
          <w:szCs w:val="28"/>
        </w:rPr>
        <w:t>РЕШИЛ:</w:t>
      </w:r>
    </w:p>
    <w:p>
      <w:pPr>
        <w:spacing w:before="0" w:after="0"/>
        <w:ind w:firstLine="708"/>
        <w:jc w:val="both"/>
        <w:rPr>
          <w:sz w:val="28"/>
          <w:szCs w:val="28"/>
        </w:rPr>
      </w:pPr>
      <w:r>
        <w:rPr>
          <w:rFonts w:ascii="Times New Roman" w:eastAsia="Times New Roman" w:hAnsi="Times New Roman" w:cs="Times New Roman"/>
          <w:sz w:val="28"/>
          <w:szCs w:val="28"/>
        </w:rPr>
        <w:t>Исковые требования Горбатовой Веры Васильевны к Обществу с ограниченной ответственностью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о взыскании предварительной оплаты по договору поставки в связи с неисполнением продавцом обязанности передать товар в размере 40000,00 рублей; морального вреда в размере 100000,00 рублей и судебных издержек, связанных с оплатой услуг адвоката в размере 50000,00 рублей и государственной пошлины в размере 1400,00 рублей, третье лицо:</w:t>
      </w:r>
      <w:r>
        <w:rPr>
          <w:rFonts w:ascii="Times New Roman" w:eastAsia="Times New Roman" w:hAnsi="Times New Roman" w:cs="Times New Roman"/>
          <w:sz w:val="28"/>
          <w:szCs w:val="28"/>
        </w:rPr>
        <w:t xml:space="preserve"> Данилов Евгений Николаевич, - удовлетворить частично.</w:t>
      </w:r>
    </w:p>
    <w:p>
      <w:pPr>
        <w:spacing w:before="0" w:after="0"/>
        <w:jc w:val="both"/>
        <w:rPr>
          <w:sz w:val="28"/>
          <w:szCs w:val="28"/>
        </w:rPr>
      </w:pPr>
      <w:r>
        <w:rPr>
          <w:sz w:val="28"/>
          <w:szCs w:val="28"/>
        </w:rPr>
        <w:tab/>
      </w:r>
      <w:r>
        <w:rPr>
          <w:rFonts w:ascii="Times New Roman" w:eastAsia="Times New Roman" w:hAnsi="Times New Roman" w:cs="Times New Roman"/>
          <w:sz w:val="28"/>
          <w:szCs w:val="28"/>
        </w:rPr>
        <w:t>Взыскать с Обществу с ограниченной ответственностью «ПМК «</w:t>
      </w:r>
      <w:r>
        <w:rPr>
          <w:rFonts w:ascii="Times New Roman" w:eastAsia="Times New Roman" w:hAnsi="Times New Roman" w:cs="Times New Roman"/>
          <w:sz w:val="28"/>
          <w:szCs w:val="28"/>
        </w:rPr>
        <w:t>Крыминвест</w:t>
      </w:r>
      <w:r>
        <w:rPr>
          <w:rFonts w:ascii="Times New Roman" w:eastAsia="Times New Roman" w:hAnsi="Times New Roman" w:cs="Times New Roman"/>
          <w:sz w:val="28"/>
          <w:szCs w:val="28"/>
        </w:rPr>
        <w:t xml:space="preserve">» (ОГРН 1179102017137 ИНН 9102231290 КПП 910901001), в пользу Горбатовой Веры Васильевны, </w:t>
      </w:r>
      <w:r>
        <w:rPr>
          <w:rStyle w:val="cat-PassportDatagrp-45rplc-94"/>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денежные средства в размере 40000,00 рублей, уплаченных по договору б/н от 10.10.2019 года; штраф за несоблюдение в добровольном порядке удовлетворения требований потребителя в размере 50% от суммы, присужденной судом в пользу потребителя в размере 20000,00 рублей;</w:t>
      </w:r>
      <w:r>
        <w:rPr>
          <w:rFonts w:ascii="Times New Roman" w:eastAsia="Times New Roman" w:hAnsi="Times New Roman" w:cs="Times New Roman"/>
          <w:sz w:val="28"/>
          <w:szCs w:val="28"/>
        </w:rPr>
        <w:t xml:space="preserve"> моральный вред в размере 1000,00 рублей, судебные издержки, связанные с оплатой государственной пошлины в размере 1400,00 рублей, и расходы, связанные с оплатой услуг адвоката в размере 30000,00 рублей, а всего взыскать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91400,00 рублей (девяносто одна тысяча четыреста рублей 00 копеек).</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удовлетворении остальной части требований отказать.</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 может быть обжаловано в Красногвардейский районный суд Республики Крым путём подачи апелляционной жалобы через судебный участок № 54 Красногвардейского судебного района Республики Крым в течение месяца со дня его принятия.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Лица, участвующие в деле, их представители имеют право подать заявление о составлении мотивированного решения суда.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jc w:val="both"/>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 Чернецкая</w:t>
      </w:r>
    </w:p>
    <w:p>
      <w:pPr>
        <w:spacing w:before="0" w:after="0"/>
        <w:ind w:firstLine="708"/>
        <w:jc w:val="both"/>
        <w:rPr>
          <w:sz w:val="28"/>
          <w:szCs w:val="28"/>
        </w:rPr>
      </w:pPr>
    </w:p>
    <w:p>
      <w:pPr>
        <w:spacing w:before="0" w:after="0"/>
        <w:ind w:firstLine="567"/>
        <w:jc w:val="both"/>
        <w:rPr>
          <w:sz w:val="22"/>
          <w:szCs w:val="22"/>
        </w:rPr>
      </w:pPr>
    </w:p>
    <w:p>
      <w:pPr>
        <w:spacing w:before="0" w:after="200" w:line="276" w:lineRule="auto"/>
        <w:rPr>
          <w:sz w:val="22"/>
          <w:szCs w:val="22"/>
        </w:rPr>
      </w:pPr>
    </w:p>
    <w:p>
      <w:pPr>
        <w:spacing w:before="0" w:after="0"/>
        <w:ind w:firstLine="708"/>
        <w:jc w:val="center"/>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45rplc-94">
    <w:name w:val="cat-PassportData grp-45 rplc-9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