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7BEE" w:rsidP="00397BEE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Дело № 2-54-51/2026</w:t>
      </w:r>
    </w:p>
    <w:p w:rsidR="00397BEE" w:rsidP="00397BEE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0054-01-2025-000045-08</w:t>
      </w:r>
    </w:p>
    <w:p w:rsidR="00397BEE" w:rsidP="00397B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РЕШЕНИЕ</w:t>
      </w:r>
    </w:p>
    <w:p w:rsidR="00397BEE" w:rsidP="00397BEE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ИМЕНЕМ РОССИЙСКОЙ ФЕДЕРАЦИИ</w:t>
      </w:r>
    </w:p>
    <w:p w:rsidR="00397BEE" w:rsidP="00397BEE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(вводная и резолютивная части)</w:t>
      </w:r>
    </w:p>
    <w:p w:rsidR="00397BEE" w:rsidP="00397BEE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97BEE" w:rsidP="00397BEE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05 февраля 2026 года                                                    пгт Красногвардейское</w:t>
      </w:r>
    </w:p>
    <w:p w:rsidR="00397BEE" w:rsidP="00397BEE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ab/>
        <w:t>М</w:t>
      </w:r>
      <w:r>
        <w:rPr>
          <w:rFonts w:ascii="Times New Roman" w:hAnsi="Times New Roman"/>
          <w:sz w:val="27"/>
          <w:szCs w:val="27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397BEE" w:rsidP="00397BEE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при секретаре Козиренко С.В.,</w:t>
      </w:r>
    </w:p>
    <w:p w:rsidR="00397BEE" w:rsidP="00397BEE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         рассмотрев в открытом су</w:t>
      </w:r>
      <w:r>
        <w:rPr>
          <w:rFonts w:ascii="Times New Roman" w:hAnsi="Times New Roman"/>
          <w:sz w:val="27"/>
          <w:szCs w:val="27"/>
          <w:lang w:eastAsia="ru-RU"/>
        </w:rPr>
        <w:t>дебном заседании в зале суда гражданское дело по иску Общества с ограниченной ответстве</w:t>
      </w:r>
      <w:r>
        <w:rPr>
          <w:rFonts w:ascii="Times New Roman" w:hAnsi="Times New Roman"/>
          <w:sz w:val="27"/>
          <w:szCs w:val="27"/>
          <w:lang w:eastAsia="ru-RU"/>
        </w:rPr>
        <w:t>нностью «</w:t>
      </w:r>
      <w:r>
        <w:rPr>
          <w:rFonts w:ascii="Times New Roman" w:hAnsi="Times New Roman"/>
          <w:sz w:val="27"/>
          <w:szCs w:val="27"/>
          <w:lang w:eastAsia="ru-RU"/>
        </w:rPr>
        <w:t>НАИМЕНОВАНИЕ</w:t>
      </w:r>
      <w:r>
        <w:rPr>
          <w:rFonts w:ascii="Times New Roman" w:hAnsi="Times New Roman"/>
          <w:sz w:val="27"/>
          <w:szCs w:val="27"/>
          <w:lang w:eastAsia="ru-RU"/>
        </w:rPr>
        <w:t>» к ФИО</w:t>
      </w:r>
      <w:r>
        <w:rPr>
          <w:rFonts w:ascii="Times New Roman" w:hAnsi="Times New Roman"/>
          <w:sz w:val="27"/>
          <w:szCs w:val="27"/>
          <w:lang w:eastAsia="ru-RU"/>
        </w:rPr>
        <w:t xml:space="preserve"> о взыскании задолженности по договору займа, процентов по нему и судебных расходов, связанных с уплатой государственной пошлины,   </w:t>
      </w:r>
    </w:p>
    <w:p w:rsidR="00397BEE" w:rsidP="00397B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7"/>
          <w:szCs w:val="27"/>
          <w:lang w:eastAsia="ru-RU"/>
        </w:rPr>
      </w:pPr>
      <w:r>
        <w:rPr>
          <w:rFonts w:ascii="Times New Roman" w:eastAsia="Newton-Regular" w:hAnsi="Times New Roman"/>
          <w:sz w:val="27"/>
          <w:szCs w:val="27"/>
          <w:lang w:eastAsia="ru-RU"/>
        </w:rPr>
        <w:t>РЕШИЛ:</w:t>
      </w:r>
    </w:p>
    <w:p w:rsidR="00397BEE" w:rsidP="00397B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Исковые требования Обществ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 с ограниченной ответственностью «</w:t>
      </w:r>
      <w:r>
        <w:rPr>
          <w:rFonts w:ascii="Times New Roman" w:hAnsi="Times New Roman"/>
          <w:sz w:val="27"/>
          <w:szCs w:val="27"/>
          <w:lang w:eastAsia="ru-RU"/>
        </w:rPr>
        <w:t>НАИМЕНОВАНИЕ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» к ФИО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о взыскании задолженности по договору займа № НОМЕР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от 12.06.2022 года, процентов по нему и судебных расходов, связанных с уплатой гос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ударственной пошлины, - удовлетворить.</w:t>
      </w:r>
    </w:p>
    <w:p w:rsidR="00397BEE" w:rsidP="00397BE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ab/>
        <w:t>Взыскать с ФИО, ДАННЫЕ О ЛИЧНОСТИ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в пользу Общества с ограниченной ответственностью «</w:t>
      </w:r>
      <w:r>
        <w:rPr>
          <w:rFonts w:ascii="Times New Roman" w:hAnsi="Times New Roman"/>
          <w:sz w:val="27"/>
          <w:szCs w:val="27"/>
          <w:lang w:eastAsia="ru-RU"/>
        </w:rPr>
        <w:t>НАИМЕНОВАНИЕ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» (РЕКВИЗИТЫ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) задолженность по договору займа НОМЕР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от 12.06.2022 года за период с 12.06.2022 года по 12.06.2023 года в размере 23145,37 рублей, из них: 12972,04 рублей - сумма основного долга; 10173,33 рублей - проценты по договору, а также взыскать судебные издержки, связанные с оплатой государственной по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шлины в размере 4000,00 рублей, а всего взыскать 27145,37 рублей (двадцать семь рублей сто сорок пять рублей 37 копеек).</w:t>
      </w:r>
    </w:p>
    <w:p w:rsidR="00397BEE" w:rsidP="00397BE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Вопрос по заявлению о распределении судебных издержек, связанных с оплатой юридических услуг и процессуальном правопреемстве р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азрешить отдельным определением. </w:t>
      </w:r>
    </w:p>
    <w:p w:rsidR="00397BEE" w:rsidP="00397BE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>
        <w:rPr>
          <w:rFonts w:ascii="Times New Roman" w:hAnsi="Times New Roman"/>
          <w:sz w:val="27"/>
          <w:szCs w:val="27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</w:t>
      </w:r>
      <w:r>
        <w:rPr>
          <w:rFonts w:ascii="Times New Roman" w:hAnsi="Times New Roman"/>
          <w:sz w:val="27"/>
          <w:szCs w:val="27"/>
        </w:rPr>
        <w:t xml:space="preserve"> дня его принятия.</w:t>
      </w:r>
    </w:p>
    <w:p w:rsidR="00397BEE" w:rsidP="00397BEE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Лица, участвующие в деле, их представители имеют право подать заявление о составлении мотивированного решения суда.</w:t>
      </w:r>
    </w:p>
    <w:p w:rsidR="00397BEE" w:rsidP="00397BEE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Мотивированное решение суда изготавливается в случае поступления от лиц, участвующих в деле, их представителей заявления</w:t>
      </w:r>
      <w:r>
        <w:rPr>
          <w:rFonts w:ascii="Times New Roman" w:hAnsi="Times New Roman"/>
          <w:sz w:val="27"/>
          <w:szCs w:val="27"/>
        </w:rPr>
        <w:t xml:space="preserve"> о составлении мотивированного решения суда, которое может быть подано:</w:t>
      </w:r>
    </w:p>
    <w:p w:rsidR="00397BEE" w:rsidP="00397BEE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97BEE" w:rsidP="00397BEE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в течение пятнадцати </w:t>
      </w:r>
      <w:r>
        <w:rPr>
          <w:rFonts w:ascii="Times New Roman" w:hAnsi="Times New Roman"/>
          <w:sz w:val="27"/>
          <w:szCs w:val="27"/>
        </w:rPr>
        <w:t>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97BEE" w:rsidP="00397BEE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Мировой судья составляет мотивированное решение суда в течение десяти дней со дня поступления от лиц, участвующи</w:t>
      </w:r>
      <w:r>
        <w:rPr>
          <w:rFonts w:ascii="Times New Roman" w:hAnsi="Times New Roman"/>
          <w:sz w:val="27"/>
          <w:szCs w:val="27"/>
        </w:rPr>
        <w:t>х в деле, их представителей заявления о составлении мотивированного решения суда.</w:t>
      </w:r>
    </w:p>
    <w:p w:rsidR="00397BEE" w:rsidP="00397BEE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397BEE" w:rsidP="00397BEE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Мировой судья                                 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       И.В. Чернецкая</w:t>
      </w:r>
    </w:p>
    <w:p w:rsidR="00397BEE" w:rsidP="00397BEE"/>
    <w:p w:rsidR="00397BEE" w:rsidP="00397BEE"/>
    <w:p w:rsidR="00775FE7"/>
    <w:sectPr w:rsidSect="00397BEE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8A2"/>
    <w:rsid w:val="00397BEE"/>
    <w:rsid w:val="004368A2"/>
    <w:rsid w:val="00646E8B"/>
    <w:rsid w:val="00775F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BE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