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121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вступительная и резолютивная части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Щегуло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Зелинского Виталия Николаевича к П</w:t>
      </w:r>
      <w:r>
        <w:rPr>
          <w:rFonts w:ascii="Times New Roman" w:eastAsia="Times New Roman" w:hAnsi="Times New Roman" w:cs="Times New Roman"/>
          <w:sz w:val="28"/>
          <w:szCs w:val="28"/>
        </w:rPr>
        <w:t>убличному акционерному обществу Страховой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осгосстрах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Яровенко Роман Олегович, Общество с ограниченной ответственностью Страховая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«Московия»,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недоплаченной суммы ущерба,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Зелинского Виталия Николаевича к Публичному акционерному обществу Страховой компании «Росгосстрах», третьи лица: Яровенко Роман Олегович, Общество с ограниченной ответственностью Страховая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«Московия», о взыскании недоплаченной суммы 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Страховой компании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140002, ИНН 7707067683, КПП 502701001/997950001, , ГРНЮЛ 1027739049689,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Зелинского Виталия Николаевича недоплаченную сумму ущерба, причиненного транспортному средству в размере 14800,00 руб.; 7400,00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связи с неисполнением обязательств; 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неустойку за несоблюдение сроков осуществления страховой выплаты за период с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.03.2018 года </w:t>
      </w:r>
      <w:r>
        <w:rPr>
          <w:rFonts w:ascii="Times New Roman" w:eastAsia="Times New Roman" w:hAnsi="Times New Roman" w:cs="Times New Roman"/>
          <w:sz w:val="28"/>
          <w:szCs w:val="28"/>
        </w:rPr>
        <w:t>по день принятия решения судом 19</w:t>
      </w:r>
      <w:r>
        <w:rPr>
          <w:rFonts w:ascii="Times New Roman" w:eastAsia="Times New Roman" w:hAnsi="Times New Roman" w:cs="Times New Roman"/>
          <w:sz w:val="28"/>
          <w:szCs w:val="28"/>
        </w:rPr>
        <w:t>.06.2018 года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2876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10000,00 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издержки связанные с проведением экспертизы; 10000,00 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расходы, связанные с оплатой услуг представителя; 1620,00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оплатой услуг нотариуса;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150,20 руб.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отправкой почтовой корреспонденцией;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компенсаци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морального вреда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500,00 руб., а всего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7346,20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пятьдесят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>триста сорок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20 копеек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морального вреда,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Публичного акционерного общества Страховой компании «Росгосстрах», расположенного по адресу: </w:t>
      </w:r>
      <w:r>
        <w:rPr>
          <w:rStyle w:val="cat-Addressgrp-2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140002, ИНН 7707067683, КПП 502701001/997950001, , ГРНЮЛ 1027739049689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552,28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 пятьдесят 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(1</w:t>
      </w:r>
      <w:r>
        <w:rPr>
          <w:rFonts w:ascii="Times New Roman" w:eastAsia="Times New Roman" w:hAnsi="Times New Roman" w:cs="Times New Roman"/>
          <w:sz w:val="28"/>
          <w:szCs w:val="28"/>
        </w:rPr>
        <w:t>252,28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требования материального характера + 300,00 руб. требования о взыскании морального вреда),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соответствующий бюджет УФК по Республике Крым (МИФНС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Заочное реш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2rplc-33">
    <w:name w:val="cat-Address grp-2 rplc-33"/>
    <w:basedOn w:val="DefaultParagraphFont"/>
  </w:style>
  <w:style w:type="character" w:customStyle="1" w:styleId="cat-Addressgrp-3rplc-34">
    <w:name w:val="cat-Address grp-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