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279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310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Муждабаева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Таира Рустемовича к Страховому публичному акционерному обществу «РЕСО-Гарантия»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штрафных санкций за неисполнение требования решения финансового 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Муждабаева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Таира Рустемовича к Страховому публичному акционерному обществу «РЕСО-Гарантия» о взыскании штрафных санкций за неисполнение требования решения финансового 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«РЕСО-Гарантия»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Муждабаева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Таира Рустемовича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за неисполнение решения финансового уполномоченного от 12.02.2020 года в размере 14987,50 рублей, а также судебные издержки, связанные с оплатой юридических услуг в размере 8000,00 рублей и почтовых расходов в размере 100,00 рублей, а всего взыскать 23087,50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(двадцать три тысячи восемьдесят семь рублей 50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 Страхового публичного акционерного общества «РЕСО-Гарантия»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599,50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 девяносто девять рублей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по Республике Крым), номер счета получателя платежа 40101810335100010001, Банк получатель Отделение по Республике Крым ЦБ РФ, БИК 043510001, КПП 910501001, ИНН 9105000029, ОКТМО 35620401, Код бюджетной классификации (КБК) 18210803010011000110.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