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2-54-286/2021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0010-</w:t>
      </w:r>
      <w:r>
        <w:rPr>
          <w:rStyle w:val="cat-PhoneNumbergrp-18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9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-77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июня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5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7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6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и процентов по нему,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7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6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и процентов по нему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7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5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гражданки Российской Федерации (</w:t>
      </w:r>
      <w:r>
        <w:rPr>
          <w:rStyle w:val="cat-PassportDatagrp-16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 910516156115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7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(ИНН/КПП 4205271785/540601001, ОГРН 1134205019189)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4912384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9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  <w:r>
        <w:rPr>
          <w:rStyle w:val="cat-Sumgrp-10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сумма основного долга; </w:t>
      </w:r>
      <w:r>
        <w:rPr>
          <w:rStyle w:val="cat-Sumgrp-11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</w:t>
      </w:r>
      <w:r>
        <w:rPr>
          <w:rFonts w:ascii="Times New Roman" w:eastAsia="Times New Roman" w:hAnsi="Times New Roman" w:cs="Times New Roman"/>
          <w:sz w:val="28"/>
          <w:szCs w:val="28"/>
        </w:rPr>
        <w:t>в двойном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 также взыскать судебные издержки, связанные с оплатой государственной пошлины в размере </w:t>
      </w:r>
      <w:r>
        <w:rPr>
          <w:rStyle w:val="cat-Sumgrp-12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взыскать </w:t>
      </w:r>
      <w:r>
        <w:rPr>
          <w:rStyle w:val="cat-Sumgrp-13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4rplc-24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</w:t>
      </w:r>
      <w:r>
        <w:rPr>
          <w:rFonts w:ascii="Times New Roman" w:eastAsia="Times New Roman" w:hAnsi="Times New Roman" w:cs="Times New Roman"/>
          <w:sz w:val="28"/>
          <w:szCs w:val="28"/>
        </w:rPr>
        <w:t>подачи ответчиком заявления об отмене этого решения суда, а в случае, если такое заявление подано,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</w:t>
      </w:r>
      <w:r>
        <w:rPr>
          <w:rStyle w:val="cat-Addressgrp-1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54 Красногвардейского судебного района </w:t>
      </w:r>
      <w:r>
        <w:rPr>
          <w:rStyle w:val="cat-Addressgrp-1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Style w:val="cat-FIOgrp-8rplc-2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8rplc-0">
    <w:name w:val="cat-PhoneNumber grp-18 rplc-0"/>
    <w:basedOn w:val="DefaultParagraphFont"/>
  </w:style>
  <w:style w:type="character" w:customStyle="1" w:styleId="cat-PhoneNumbergrp-19rplc-1">
    <w:name w:val="cat-PhoneNumber grp-19 rplc-1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4rplc-5">
    <w:name w:val="cat-FIO grp-4 rplc-5"/>
    <w:basedOn w:val="DefaultParagraphFont"/>
  </w:style>
  <w:style w:type="character" w:customStyle="1" w:styleId="cat-FIOgrp-5rplc-6">
    <w:name w:val="cat-FIO grp-5 rplc-6"/>
    <w:basedOn w:val="DefaultParagraphFont"/>
  </w:style>
  <w:style w:type="character" w:customStyle="1" w:styleId="cat-OrganizationNamegrp-17rplc-7">
    <w:name w:val="cat-OrganizationName grp-17 rplc-7"/>
    <w:basedOn w:val="DefaultParagraphFont"/>
  </w:style>
  <w:style w:type="character" w:customStyle="1" w:styleId="cat-FIOgrp-6rplc-8">
    <w:name w:val="cat-FIO grp-6 rplc-8"/>
    <w:basedOn w:val="DefaultParagraphFont"/>
  </w:style>
  <w:style w:type="character" w:customStyle="1" w:styleId="cat-OrganizationNamegrp-17rplc-9">
    <w:name w:val="cat-OrganizationName grp-17 rplc-9"/>
    <w:basedOn w:val="DefaultParagraphFont"/>
  </w:style>
  <w:style w:type="character" w:customStyle="1" w:styleId="cat-FIOgrp-6rplc-10">
    <w:name w:val="cat-FIO grp-6 rplc-10"/>
    <w:basedOn w:val="DefaultParagraphFont"/>
  </w:style>
  <w:style w:type="character" w:customStyle="1" w:styleId="cat-FIOgrp-7rplc-11">
    <w:name w:val="cat-FIO grp-7 rplc-11"/>
    <w:basedOn w:val="DefaultParagraphFont"/>
  </w:style>
  <w:style w:type="character" w:customStyle="1" w:styleId="cat-PassportDatagrp-15rplc-12">
    <w:name w:val="cat-PassportData grp-15 rplc-12"/>
    <w:basedOn w:val="DefaultParagraphFont"/>
  </w:style>
  <w:style w:type="character" w:customStyle="1" w:styleId="cat-PassportDatagrp-16rplc-13">
    <w:name w:val="cat-PassportData grp-16 rplc-13"/>
    <w:basedOn w:val="DefaultParagraphFont"/>
  </w:style>
  <w:style w:type="character" w:customStyle="1" w:styleId="cat-ExternalSystemDefinedgrp-20rplc-14">
    <w:name w:val="cat-ExternalSystemDefined grp-20 rplc-14"/>
    <w:basedOn w:val="DefaultParagraphFont"/>
  </w:style>
  <w:style w:type="character" w:customStyle="1" w:styleId="cat-ExternalSystemDefinedgrp-22rplc-15">
    <w:name w:val="cat-ExternalSystemDefined grp-22 rplc-15"/>
    <w:basedOn w:val="DefaultParagraphFont"/>
  </w:style>
  <w:style w:type="character" w:customStyle="1" w:styleId="cat-ExternalSystemDefinedgrp-21rplc-16">
    <w:name w:val="cat-ExternalSystemDefined grp-21 rplc-16"/>
    <w:basedOn w:val="DefaultParagraphFont"/>
  </w:style>
  <w:style w:type="character" w:customStyle="1" w:styleId="cat-OrganizationNamegrp-17rplc-17">
    <w:name w:val="cat-OrganizationName grp-17 rplc-17"/>
    <w:basedOn w:val="DefaultParagraphFont"/>
  </w:style>
  <w:style w:type="character" w:customStyle="1" w:styleId="cat-Dategrp-3rplc-18">
    <w:name w:val="cat-Date grp-3 rplc-18"/>
    <w:basedOn w:val="DefaultParagraphFont"/>
  </w:style>
  <w:style w:type="character" w:customStyle="1" w:styleId="cat-Sumgrp-9rplc-19">
    <w:name w:val="cat-Sum grp-9 rplc-19"/>
    <w:basedOn w:val="DefaultParagraphFont"/>
  </w:style>
  <w:style w:type="character" w:customStyle="1" w:styleId="cat-Sumgrp-10rplc-20">
    <w:name w:val="cat-Sum grp-10 rplc-20"/>
    <w:basedOn w:val="DefaultParagraphFont"/>
  </w:style>
  <w:style w:type="character" w:customStyle="1" w:styleId="cat-Sumgrp-11rplc-21">
    <w:name w:val="cat-Sum grp-11 rplc-21"/>
    <w:basedOn w:val="DefaultParagraphFont"/>
  </w:style>
  <w:style w:type="character" w:customStyle="1" w:styleId="cat-Sumgrp-12rplc-22">
    <w:name w:val="cat-Sum grp-12 rplc-22"/>
    <w:basedOn w:val="DefaultParagraphFont"/>
  </w:style>
  <w:style w:type="character" w:customStyle="1" w:styleId="cat-Sumgrp-13rplc-23">
    <w:name w:val="cat-Sum grp-13 rplc-23"/>
    <w:basedOn w:val="DefaultParagraphFont"/>
  </w:style>
  <w:style w:type="character" w:customStyle="1" w:styleId="cat-SumInWordsgrp-14rplc-24">
    <w:name w:val="cat-SumInWords grp-14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FIOgrp-8rplc-27">
    <w:name w:val="cat-FIO grp-8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