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7E6" w:rsidP="00EF6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2-54-322/2024</w:t>
      </w:r>
    </w:p>
    <w:p w:rsidR="00EF67E6" w:rsidP="00EF67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0054-01-2024-000550-13</w:t>
      </w:r>
    </w:p>
    <w:p w:rsidR="00EF67E6" w:rsidP="00EF67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EF67E6" w:rsidP="00EF67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EF67E6" w:rsidP="00EF67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EF67E6" w:rsidP="00EF67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67E6" w:rsidP="00EF67E6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 апреля 2024 года                                               пгт. Красногвардейское</w:t>
      </w:r>
    </w:p>
    <w:p w:rsidR="00EF67E6" w:rsidP="00EF67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67E6" w:rsidP="00EF67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>ировой судья судебног</w:t>
      </w:r>
      <w:r>
        <w:rPr>
          <w:rFonts w:ascii="Times New Roman" w:hAnsi="Times New Roman"/>
          <w:sz w:val="28"/>
          <w:szCs w:val="28"/>
          <w:lang w:eastAsia="ru-RU"/>
        </w:rPr>
        <w:t xml:space="preserve">о участка № 54 Красногвардейского судебного района Республики Крым Чернецкая И.В., </w:t>
      </w:r>
    </w:p>
    <w:p w:rsidR="00EF67E6" w:rsidP="00EF67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EF67E6" w:rsidP="00EF67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EF67E6" w:rsidP="00EF67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ответственностью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возврате стоимости оборудования, переданного во временное пользование,   </w:t>
      </w:r>
    </w:p>
    <w:p w:rsidR="00EF67E6" w:rsidP="00EF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EF67E6" w:rsidP="00EF67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исковых требований Общества с ограниченной ответственностью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F67E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возврате стоимости оборудования, переданного во временное пользование</w:t>
      </w:r>
      <w:r w:rsidR="003F641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договору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="003F6412">
        <w:rPr>
          <w:rFonts w:ascii="Times New Roman" w:eastAsia="Times New Roman" w:hAnsi="Times New Roman"/>
          <w:sz w:val="28"/>
          <w:szCs w:val="28"/>
          <w:lang w:eastAsia="ru-RU"/>
        </w:rPr>
        <w:t xml:space="preserve"> от 03.03.2018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- отказать, </w:t>
      </w:r>
      <w:r w:rsidR="003F6412">
        <w:rPr>
          <w:rFonts w:ascii="Times New Roman" w:eastAsia="Times New Roman" w:hAnsi="Times New Roman"/>
          <w:sz w:val="28"/>
          <w:szCs w:val="28"/>
          <w:lang w:eastAsia="ru-RU"/>
        </w:rPr>
        <w:t>в виду отсутствия доказательств передачи оборудования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67E6" w:rsidP="00EF67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Решение может быть обжаловано в Красногвардейский районный суд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EF67E6" w:rsidP="00EF67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Лица, участвующие в деле, их представители имеют право подать заявление о составлении мот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ивированного решения суда.</w:t>
      </w:r>
    </w:p>
    <w:p w:rsidR="00EF67E6" w:rsidP="00EF67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F67E6" w:rsidP="00EF67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F67E6" w:rsidP="00EF67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лица, участвующие в деле, их представители не присутствовали в судебном заседании.</w:t>
      </w:r>
    </w:p>
    <w:p w:rsidR="00EF67E6" w:rsidP="00EF67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67E6" w:rsidP="00EF67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мотивированного решения суда.</w:t>
      </w:r>
    </w:p>
    <w:p w:rsidR="00EF67E6" w:rsidP="00EF67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0AE9" w:rsidP="003F641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69"/>
    <w:rsid w:val="00370AE9"/>
    <w:rsid w:val="003F6412"/>
    <w:rsid w:val="009B16EC"/>
    <w:rsid w:val="00E63369"/>
    <w:rsid w:val="00EF67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7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