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2-54-3</w:t>
      </w:r>
      <w:r>
        <w:rPr>
          <w:rFonts w:ascii="Times New Roman" w:eastAsia="Times New Roman" w:hAnsi="Times New Roman" w:cs="Times New Roman"/>
          <w:sz w:val="28"/>
          <w:szCs w:val="28"/>
        </w:rPr>
        <w:t>92</w:t>
      </w:r>
      <w:r>
        <w:rPr>
          <w:rFonts w:ascii="Times New Roman" w:eastAsia="Times New Roman" w:hAnsi="Times New Roman" w:cs="Times New Roman"/>
          <w:sz w:val="28"/>
          <w:szCs w:val="28"/>
        </w:rPr>
        <w:t>/2018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2018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54 Красногвардейского судебного района Республики Крым Чернецкая И.В., 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Мазур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Н.А., рассмотрев в открытом судебном заседании гражданское дело по иску Общества с ограниченной ответственностью «Югорское коллекторское агентство» к </w:t>
      </w:r>
      <w:r>
        <w:rPr>
          <w:rFonts w:ascii="Times New Roman" w:eastAsia="Times New Roman" w:hAnsi="Times New Roman" w:cs="Times New Roman"/>
          <w:sz w:val="28"/>
          <w:szCs w:val="28"/>
        </w:rPr>
        <w:t>Пасечному Александру Александровичу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 от </w:t>
      </w:r>
      <w:r>
        <w:rPr>
          <w:rFonts w:ascii="Times New Roman" w:eastAsia="Times New Roman" w:hAnsi="Times New Roman" w:cs="Times New Roman"/>
          <w:sz w:val="28"/>
          <w:szCs w:val="28"/>
        </w:rPr>
        <w:t>21.12.2016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15000</w:t>
      </w:r>
      <w:r>
        <w:rPr>
          <w:rFonts w:ascii="Times New Roman" w:eastAsia="Times New Roman" w:hAnsi="Times New Roman" w:cs="Times New Roman"/>
          <w:sz w:val="28"/>
          <w:szCs w:val="28"/>
        </w:rPr>
        <w:t>,00 руб., и судебных расходов, связанных с уплатой государственной пошлины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600</w:t>
      </w:r>
      <w:r>
        <w:rPr>
          <w:rFonts w:ascii="Times New Roman" w:eastAsia="Times New Roman" w:hAnsi="Times New Roman" w:cs="Times New Roman"/>
          <w:sz w:val="28"/>
          <w:szCs w:val="28"/>
        </w:rPr>
        <w:t>,00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«Югорское коллекторское агентство» к </w:t>
      </w:r>
      <w:r>
        <w:rPr>
          <w:rFonts w:ascii="Times New Roman" w:eastAsia="Times New Roman" w:hAnsi="Times New Roman" w:cs="Times New Roman"/>
          <w:sz w:val="28"/>
          <w:szCs w:val="28"/>
        </w:rPr>
        <w:t>Пасечному Александру Александровичу о взыскании задолженности по договору займа от 21.12.2016 года в размере 15000,00 руб., и судебных расходов, связанных с уплатой государственной пошлины в размере 600,00 руб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Пасечного Александра Александровича, </w:t>
      </w:r>
      <w:r>
        <w:rPr>
          <w:rStyle w:val="cat-PassportDatagrp-19rplc-1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«Югорское коллекторское агентство»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договору займа № </w:t>
      </w:r>
      <w:r>
        <w:rPr>
          <w:rFonts w:ascii="Times New Roman" w:eastAsia="Times New Roman" w:hAnsi="Times New Roman" w:cs="Times New Roman"/>
          <w:sz w:val="28"/>
          <w:szCs w:val="28"/>
        </w:rPr>
        <w:t>ИЛИДС/</w:t>
      </w:r>
      <w:r>
        <w:rPr>
          <w:rFonts w:ascii="Times New Roman" w:eastAsia="Times New Roman" w:hAnsi="Times New Roman" w:cs="Times New Roman"/>
          <w:sz w:val="28"/>
          <w:szCs w:val="28"/>
        </w:rPr>
        <w:t>С/16.</w:t>
      </w:r>
      <w:r>
        <w:rPr>
          <w:rFonts w:ascii="Times New Roman" w:eastAsia="Times New Roman" w:hAnsi="Times New Roman" w:cs="Times New Roman"/>
          <w:sz w:val="28"/>
          <w:szCs w:val="28"/>
        </w:rPr>
        <w:t>95711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.2016 года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000,00 рублей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пятнадцать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тысяч рублей 00 копеек), из них: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000,00 рублей задолженность по основному долгу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000,00 рублей проценты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договору за период с 22.12.2016 года по 10.07.2017 года.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также взыскать судебные расходы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связанные с уплатой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600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,00 руб., а всего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Пасечного Александра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>, 15600</w:t>
      </w:r>
      <w:r>
        <w:rPr>
          <w:rFonts w:ascii="Times New Roman" w:eastAsia="Times New Roman" w:hAnsi="Times New Roman" w:cs="Times New Roman"/>
          <w:sz w:val="28"/>
          <w:szCs w:val="28"/>
        </w:rPr>
        <w:t>,00 руб. (</w:t>
      </w:r>
      <w:r>
        <w:rPr>
          <w:rFonts w:ascii="Times New Roman" w:eastAsia="Times New Roman" w:hAnsi="Times New Roman" w:cs="Times New Roman"/>
          <w:sz w:val="28"/>
          <w:szCs w:val="28"/>
        </w:rPr>
        <w:t>пятнадцать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шестьсот </w:t>
      </w:r>
      <w:r>
        <w:rPr>
          <w:rFonts w:ascii="Times New Roman" w:eastAsia="Times New Roman" w:hAnsi="Times New Roman" w:cs="Times New Roman"/>
          <w:sz w:val="28"/>
          <w:szCs w:val="28"/>
        </w:rPr>
        <w:t>рублей 00 копеек).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</w:t>
      </w:r>
      <w:r>
        <w:rPr>
          <w:rFonts w:ascii="Times New Roman" w:eastAsia="Times New Roman" w:hAnsi="Times New Roman" w:cs="Times New Roman"/>
          <w:sz w:val="28"/>
          <w:szCs w:val="28"/>
        </w:rPr>
        <w:t>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160" w:line="254" w:lineRule="auto"/>
        <w:rPr>
          <w:sz w:val="22"/>
          <w:szCs w:val="22"/>
        </w:rPr>
      </w:pPr>
    </w:p>
    <w:p>
      <w:pPr>
        <w:spacing w:before="0" w:after="160" w:line="254" w:lineRule="auto"/>
        <w:rPr>
          <w:sz w:val="22"/>
          <w:szCs w:val="22"/>
        </w:rPr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before="0" w:after="160" w:line="257" w:lineRule="auto"/>
        <w:rPr>
          <w:sz w:val="22"/>
          <w:szCs w:val="22"/>
        </w:rPr>
      </w:pPr>
    </w:p>
    <w:p>
      <w:pPr>
        <w:spacing w:before="0" w:after="160" w:line="257" w:lineRule="auto"/>
        <w:rPr>
          <w:sz w:val="22"/>
          <w:szCs w:val="22"/>
        </w:rPr>
      </w:pPr>
    </w:p>
    <w:p>
      <w:pPr>
        <w:spacing w:before="0" w:after="160" w:line="257" w:lineRule="auto"/>
        <w:rPr>
          <w:sz w:val="22"/>
          <w:szCs w:val="22"/>
        </w:rPr>
      </w:pPr>
    </w:p>
    <w:p>
      <w:pPr>
        <w:spacing w:before="0" w:after="160" w:line="257" w:lineRule="auto"/>
        <w:rPr>
          <w:sz w:val="22"/>
          <w:szCs w:val="22"/>
        </w:rPr>
      </w:pPr>
    </w:p>
    <w:p>
      <w:pPr>
        <w:spacing w:before="0" w:after="160" w:line="257" w:lineRule="auto"/>
        <w:rPr>
          <w:sz w:val="22"/>
          <w:szCs w:val="22"/>
        </w:rPr>
      </w:pPr>
    </w:p>
    <w:p>
      <w:pPr>
        <w:spacing w:before="0" w:after="160" w:line="257" w:lineRule="auto"/>
        <w:rPr>
          <w:sz w:val="22"/>
          <w:szCs w:val="22"/>
        </w:rPr>
      </w:pPr>
    </w:p>
    <w:p>
      <w:pPr>
        <w:spacing w:before="0" w:after="160" w:line="257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9rplc-16">
    <w:name w:val="cat-PassportData grp-19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