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2-54-</w:t>
      </w:r>
      <w:r>
        <w:rPr>
          <w:rFonts w:ascii="Times New Roman" w:eastAsia="Times New Roman" w:hAnsi="Times New Roman" w:cs="Times New Roman"/>
          <w:sz w:val="28"/>
          <w:szCs w:val="28"/>
        </w:rPr>
        <w:t>412</w:t>
      </w:r>
      <w:r>
        <w:rPr>
          <w:rFonts w:ascii="Times New Roman" w:eastAsia="Times New Roman" w:hAnsi="Times New Roman" w:cs="Times New Roman"/>
          <w:sz w:val="28"/>
          <w:szCs w:val="28"/>
        </w:rPr>
        <w:t>/2020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0054-01-2020-000</w:t>
      </w:r>
      <w:r>
        <w:rPr>
          <w:rFonts w:ascii="Times New Roman" w:eastAsia="Times New Roman" w:hAnsi="Times New Roman" w:cs="Times New Roman"/>
          <w:sz w:val="28"/>
          <w:szCs w:val="28"/>
        </w:rPr>
        <w:t>805-57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(вводная и резолютивная части)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24 сентября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2020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Красногвардейское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 54 Красногвардейского судебного района Республики Крым Чернецкая И.В.,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секретаре Шульге Н.Е.,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ответчика </w:t>
      </w:r>
      <w:r>
        <w:rPr>
          <w:rFonts w:ascii="Times New Roman" w:eastAsia="Times New Roman" w:hAnsi="Times New Roman" w:cs="Times New Roman"/>
          <w:sz w:val="28"/>
          <w:szCs w:val="28"/>
        </w:rPr>
        <w:t>Островской И.В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гражданское дело по иску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</w:rPr>
        <w:t>Микрокредитной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компании «КВ Вятка»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Островской Ирине Владимировне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денежной суммы по договору займа и процентов по договору,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</w:rPr>
        <w:t>Микрокредитной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компании «КВ Вятка» к Островской Ирине Владимировне о взыскании денежной суммы по договору займа и процентов по договору</w:t>
      </w:r>
      <w:r>
        <w:rPr>
          <w:rFonts w:ascii="Times New Roman" w:eastAsia="Times New Roman" w:hAnsi="Times New Roman" w:cs="Times New Roman"/>
          <w:sz w:val="28"/>
          <w:szCs w:val="28"/>
        </w:rPr>
        <w:t>, - удовлетворить частично.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Островской Ирины Владимировны, </w:t>
      </w:r>
      <w:r>
        <w:rPr>
          <w:rStyle w:val="cat-PassportDatagrp-20rplc-1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</w:t>
      </w:r>
      <w:r>
        <w:rPr>
          <w:rFonts w:ascii="Times New Roman" w:eastAsia="Times New Roman" w:hAnsi="Times New Roman" w:cs="Times New Roman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Федерации, в пользу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</w:rPr>
        <w:t>Микрокредитной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компании «КВ Вятка»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(ИНН </w:t>
      </w:r>
      <w:r>
        <w:rPr>
          <w:rFonts w:ascii="Times New Roman" w:eastAsia="Times New Roman" w:hAnsi="Times New Roman" w:cs="Times New Roman"/>
          <w:sz w:val="28"/>
          <w:szCs w:val="28"/>
        </w:rPr>
        <w:t>2911006353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ОГРН </w:t>
      </w:r>
      <w:r>
        <w:rPr>
          <w:rFonts w:ascii="Times New Roman" w:eastAsia="Times New Roman" w:hAnsi="Times New Roman" w:cs="Times New Roman"/>
          <w:sz w:val="28"/>
          <w:szCs w:val="28"/>
        </w:rPr>
        <w:t>1122918000567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задолженность по договору займа № </w:t>
      </w:r>
      <w:r>
        <w:rPr>
          <w:rFonts w:ascii="Times New Roman" w:eastAsia="Times New Roman" w:hAnsi="Times New Roman" w:cs="Times New Roman"/>
          <w:sz w:val="28"/>
          <w:szCs w:val="28"/>
        </w:rPr>
        <w:t>К86005775 от 2</w:t>
      </w:r>
      <w:r>
        <w:rPr>
          <w:rFonts w:ascii="Times New Roman" w:eastAsia="Times New Roman" w:hAnsi="Times New Roman" w:cs="Times New Roman"/>
          <w:sz w:val="28"/>
          <w:szCs w:val="28"/>
        </w:rPr>
        <w:t>7.0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6994,64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из них: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000.00 рублей сумма основного долга;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1705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проценты за пользование денежными средствами по договору 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27.09.2019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по </w:t>
      </w:r>
      <w:r>
        <w:rPr>
          <w:rFonts w:ascii="Times New Roman" w:eastAsia="Times New Roman" w:hAnsi="Times New Roman" w:cs="Times New Roman"/>
          <w:sz w:val="28"/>
          <w:szCs w:val="28"/>
        </w:rPr>
        <w:t>01.11.2019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года; </w:t>
      </w:r>
      <w:r>
        <w:rPr>
          <w:rFonts w:ascii="Times New Roman" w:eastAsia="Times New Roman" w:hAnsi="Times New Roman" w:cs="Times New Roman"/>
          <w:sz w:val="28"/>
          <w:szCs w:val="28"/>
        </w:rPr>
        <w:t>289,49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- проценты, за пользование займом, исходя из рассчитанной Банком России средневзвешенной процентной ставки (</w:t>
      </w:r>
      <w:r>
        <w:rPr>
          <w:rFonts w:ascii="Times New Roman" w:eastAsia="Times New Roman" w:hAnsi="Times New Roman" w:cs="Times New Roman"/>
          <w:sz w:val="28"/>
          <w:szCs w:val="28"/>
        </w:rPr>
        <w:t>12,83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% годовых) по кредитам, предоставляемых кредитными организациями физическим лицам в рублях на срок свыше одного года, по состоянию на </w:t>
      </w:r>
      <w:r>
        <w:rPr>
          <w:rFonts w:ascii="Times New Roman" w:eastAsia="Times New Roman" w:hAnsi="Times New Roman" w:cs="Times New Roman"/>
          <w:sz w:val="28"/>
          <w:szCs w:val="28"/>
        </w:rPr>
        <w:t>сентябрь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за период с 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по </w:t>
      </w:r>
      <w:r>
        <w:rPr>
          <w:rFonts w:ascii="Times New Roman" w:eastAsia="Times New Roman" w:hAnsi="Times New Roman" w:cs="Times New Roman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.2020 года;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акже взыскать судебные издержки, связанные с уплатой государственной пошлины </w:t>
      </w:r>
      <w:r>
        <w:rPr>
          <w:rFonts w:ascii="Times New Roman" w:eastAsia="Times New Roman" w:hAnsi="Times New Roman" w:cs="Times New Roman"/>
          <w:sz w:val="28"/>
          <w:szCs w:val="28"/>
        </w:rPr>
        <w:t>пропорционально удовлетворенным исковым требованиям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400,00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всего взыскать 7394,64 (семь тысяч </w:t>
      </w:r>
      <w:r>
        <w:rPr>
          <w:rFonts w:ascii="Times New Roman" w:eastAsia="Times New Roman" w:hAnsi="Times New Roman" w:cs="Times New Roman"/>
          <w:sz w:val="28"/>
          <w:szCs w:val="28"/>
        </w:rPr>
        <w:t>триста девяноста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четыре рубля 64 копейки)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удовлетворении остальной части исковых требований, - отказать.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54 Красногвардейского судебного района Республики Крым в течение месяца со дня его принятия.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p>
      <w:pPr>
        <w:spacing w:before="0" w:after="0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20rplc-13">
    <w:name w:val="cat-PassportData grp-20 rplc-1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